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FBBF3" w14:textId="7CC00A8C" w:rsidR="00A929D8" w:rsidRPr="0052548E" w:rsidRDefault="00A929D8" w:rsidP="00A929D8">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#10</w:t>
      </w:r>
      <w:r w:rsidR="00CF009F">
        <w:rPr>
          <w:rFonts w:cs="Arial"/>
          <w:b/>
          <w:bCs/>
          <w:sz w:val="28"/>
        </w:rPr>
        <w:t>6bis</w:t>
      </w:r>
      <w:r>
        <w:rPr>
          <w:rFonts w:cs="Arial"/>
          <w:b/>
          <w:bCs/>
          <w:sz w:val="28"/>
        </w:rPr>
        <w:t>-e</w:t>
      </w:r>
      <w:r>
        <w:rPr>
          <w:rFonts w:cs="Arial"/>
          <w:b/>
          <w:bCs/>
          <w:sz w:val="28"/>
        </w:rPr>
        <w:tab/>
      </w:r>
      <w:r>
        <w:rPr>
          <w:rFonts w:cs="Arial"/>
          <w:b/>
          <w:bCs/>
          <w:sz w:val="28"/>
        </w:rPr>
        <w:tab/>
      </w:r>
      <w:r w:rsidR="00DE5299">
        <w:rPr>
          <w:rFonts w:cs="Arial"/>
          <w:b/>
          <w:bCs/>
          <w:sz w:val="28"/>
        </w:rPr>
        <w:t xml:space="preserve">      </w:t>
      </w:r>
      <w:r w:rsidR="00EA0C2A">
        <w:rPr>
          <w:rFonts w:cs="Arial"/>
          <w:b/>
          <w:bCs/>
          <w:sz w:val="28"/>
        </w:rPr>
        <w:t xml:space="preserve">            </w:t>
      </w:r>
      <w:r w:rsidR="003C3EC4" w:rsidRPr="003C3EC4">
        <w:rPr>
          <w:rFonts w:cs="Arial"/>
          <w:b/>
          <w:bCs/>
          <w:sz w:val="28"/>
        </w:rPr>
        <w:t>R1-2110147</w:t>
      </w:r>
    </w:p>
    <w:p w14:paraId="0C8A31B2" w14:textId="311B48D6" w:rsidR="00A929D8" w:rsidRPr="009513AC" w:rsidRDefault="00A929D8" w:rsidP="00A929D8">
      <w:pPr>
        <w:tabs>
          <w:tab w:val="center" w:pos="4536"/>
          <w:tab w:val="right" w:pos="9072"/>
        </w:tabs>
        <w:rPr>
          <w:rFonts w:eastAsia="MS Mincho" w:cs="Arial"/>
          <w:b/>
          <w:bCs/>
          <w:sz w:val="28"/>
          <w:lang w:eastAsia="ja-JP"/>
        </w:rPr>
      </w:pPr>
      <w:r>
        <w:rPr>
          <w:rFonts w:eastAsia="MS Mincho" w:cs="Arial"/>
          <w:b/>
          <w:bCs/>
          <w:sz w:val="28"/>
          <w:lang w:eastAsia="ja-JP"/>
        </w:rPr>
        <w:t xml:space="preserve">e-Meeting, </w:t>
      </w:r>
      <w:r w:rsidR="00CF009F">
        <w:rPr>
          <w:rFonts w:eastAsia="MS Mincho" w:cs="Arial"/>
          <w:b/>
          <w:bCs/>
          <w:sz w:val="28"/>
          <w:lang w:eastAsia="ja-JP"/>
        </w:rPr>
        <w:t>Oct 11</w:t>
      </w:r>
      <w:r w:rsidR="00CF009F" w:rsidRPr="00CF009F">
        <w:rPr>
          <w:rFonts w:eastAsia="MS Mincho" w:cs="Arial"/>
          <w:b/>
          <w:bCs/>
          <w:sz w:val="28"/>
          <w:vertAlign w:val="superscript"/>
          <w:lang w:eastAsia="ja-JP"/>
        </w:rPr>
        <w:t>th</w:t>
      </w:r>
      <w:r w:rsidR="00CF009F">
        <w:rPr>
          <w:rFonts w:eastAsia="MS Mincho" w:cs="Arial"/>
          <w:b/>
          <w:bCs/>
          <w:sz w:val="28"/>
          <w:lang w:eastAsia="ja-JP"/>
        </w:rPr>
        <w:t xml:space="preserve"> -</w:t>
      </w:r>
      <w:r w:rsidR="003C3EC4">
        <w:rPr>
          <w:rFonts w:eastAsia="MS Mincho" w:cs="Arial"/>
          <w:b/>
          <w:bCs/>
          <w:sz w:val="28"/>
          <w:lang w:eastAsia="ja-JP"/>
        </w:rPr>
        <w:t>19</w:t>
      </w:r>
      <w:r w:rsidR="003C3EC4" w:rsidRPr="00CF009F">
        <w:rPr>
          <w:rFonts w:eastAsia="MS Mincho" w:cs="Arial"/>
          <w:b/>
          <w:bCs/>
          <w:sz w:val="28"/>
          <w:vertAlign w:val="superscript"/>
          <w:lang w:eastAsia="ja-JP"/>
        </w:rPr>
        <w:t>th</w:t>
      </w:r>
      <w:r>
        <w:rPr>
          <w:rFonts w:eastAsia="MS Mincho" w:cs="Arial"/>
          <w:b/>
          <w:bCs/>
          <w:sz w:val="28"/>
          <w:lang w:eastAsia="ja-JP"/>
        </w:rPr>
        <w:t>, 2021</w:t>
      </w:r>
    </w:p>
    <w:p w14:paraId="3086AC07" w14:textId="77777777" w:rsidR="00E90E49" w:rsidRPr="00CE0424" w:rsidRDefault="00E90E49" w:rsidP="00357380">
      <w:pPr>
        <w:pStyle w:val="3GPPHeader"/>
      </w:pPr>
    </w:p>
    <w:p w14:paraId="3982483C" w14:textId="675752BC" w:rsidR="00E90E49" w:rsidRPr="00C53C9D" w:rsidRDefault="00E90E49" w:rsidP="00311702">
      <w:pPr>
        <w:pStyle w:val="3GPPHeader"/>
        <w:rPr>
          <w:sz w:val="22"/>
        </w:rPr>
      </w:pPr>
      <w:r w:rsidRPr="00C53C9D">
        <w:rPr>
          <w:sz w:val="22"/>
        </w:rPr>
        <w:t>Agenda Item:</w:t>
      </w:r>
      <w:r w:rsidRPr="00C53C9D">
        <w:rPr>
          <w:sz w:val="22"/>
        </w:rPr>
        <w:tab/>
      </w:r>
      <w:r w:rsidR="00CD4392" w:rsidRPr="00C53C9D">
        <w:rPr>
          <w:sz w:val="22"/>
        </w:rPr>
        <w:t>8.</w:t>
      </w:r>
      <w:r w:rsidR="00553F16" w:rsidRPr="00C53C9D">
        <w:rPr>
          <w:sz w:val="22"/>
        </w:rPr>
        <w:t>17.16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76CE8FD" w:rsidR="00E90E49" w:rsidRPr="00CE0424" w:rsidRDefault="003D3C45" w:rsidP="00311702">
      <w:pPr>
        <w:pStyle w:val="3GPPHeader"/>
        <w:rPr>
          <w:sz w:val="22"/>
        </w:rPr>
      </w:pPr>
      <w:r>
        <w:rPr>
          <w:sz w:val="22"/>
        </w:rPr>
        <w:t>Title:</w:t>
      </w:r>
      <w:r w:rsidR="00E90E49" w:rsidRPr="00CE0424">
        <w:rPr>
          <w:sz w:val="22"/>
        </w:rPr>
        <w:tab/>
      </w:r>
      <w:r w:rsidR="00CF009F">
        <w:rPr>
          <w:sz w:val="22"/>
        </w:rPr>
        <w:t xml:space="preserve">UE </w:t>
      </w:r>
      <w:r w:rsidR="00122DEA">
        <w:rPr>
          <w:sz w:val="22"/>
        </w:rPr>
        <w:t xml:space="preserve">features </w:t>
      </w:r>
      <w:r w:rsidR="00CF009F">
        <w:rPr>
          <w:sz w:val="22"/>
        </w:rPr>
        <w:t xml:space="preserve">for </w:t>
      </w:r>
      <w:r w:rsidR="00CD4392" w:rsidRPr="0045116C">
        <w:rPr>
          <w:sz w:val="22"/>
        </w:rPr>
        <w:t xml:space="preserve">1024-QAM </w:t>
      </w:r>
    </w:p>
    <w:p w14:paraId="025260C1" w14:textId="364F79F1" w:rsidR="00E90E49" w:rsidRPr="00CE0424" w:rsidRDefault="00E90E49" w:rsidP="00D546FF">
      <w:pPr>
        <w:pStyle w:val="3GPPHeader"/>
        <w:rPr>
          <w:sz w:val="22"/>
        </w:rPr>
      </w:pPr>
      <w:r w:rsidRPr="00CE0424">
        <w:rPr>
          <w:sz w:val="22"/>
        </w:rPr>
        <w:t>Document for</w:t>
      </w:r>
      <w:r w:rsidRPr="00CD4392">
        <w:rPr>
          <w:sz w:val="22"/>
        </w:rPr>
        <w:t>:</w:t>
      </w:r>
      <w:r w:rsidRPr="00CD4392">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15CA6DFF" w14:textId="74945919" w:rsidR="00CD4392" w:rsidRDefault="00CD4392" w:rsidP="00CD4392">
      <w:pPr>
        <w:pStyle w:val="BodyText"/>
      </w:pPr>
      <w:r>
        <w:t>RAN1#</w:t>
      </w:r>
      <w:r w:rsidR="000D4D08">
        <w:t>90</w:t>
      </w:r>
      <w:r>
        <w:t xml:space="preserve">-e </w:t>
      </w:r>
      <w:r w:rsidR="000D4D08">
        <w:t>updated</w:t>
      </w:r>
      <w:r>
        <w:t xml:space="preserve"> the WI on introduction of 1024-QAM for NR PDSCH with RAN4 as the leading WG, with objectives for RAN1 and RAN2. The objectives are as follows: </w:t>
      </w:r>
    </w:p>
    <w:p w14:paraId="11EA9C71" w14:textId="18465C8D" w:rsidR="00CD4392" w:rsidRDefault="000D4D08" w:rsidP="00CD4392">
      <w:pPr>
        <w:pStyle w:val="BodyText"/>
      </w:pPr>
      <w:r w:rsidRPr="000D4D08">
        <w:rPr>
          <w:noProof/>
        </w:rPr>
        <w:drawing>
          <wp:inline distT="0" distB="0" distL="0" distR="0" wp14:anchorId="3BD78583" wp14:editId="32DEE482">
            <wp:extent cx="6120765" cy="3187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187065"/>
                    </a:xfrm>
                    <a:prstGeom prst="rect">
                      <a:avLst/>
                    </a:prstGeom>
                    <a:noFill/>
                    <a:ln>
                      <a:noFill/>
                    </a:ln>
                  </pic:spPr>
                </pic:pic>
              </a:graphicData>
            </a:graphic>
          </wp:inline>
        </w:drawing>
      </w:r>
    </w:p>
    <w:p w14:paraId="231E64EA" w14:textId="422A0AE1" w:rsidR="00477768" w:rsidRDefault="00971B59" w:rsidP="00CD4392">
      <w:pPr>
        <w:pStyle w:val="BodyText"/>
      </w:pPr>
      <w:r>
        <w:t>RAN1 finalized th</w:t>
      </w:r>
      <w:r w:rsidR="00FE74D2">
        <w:t xml:space="preserve">e 1024QAM design </w:t>
      </w:r>
      <w:r>
        <w:t xml:space="preserve">in RAN1#104-e. This document discusses the UE </w:t>
      </w:r>
      <w:r w:rsidR="00864BAF">
        <w:t>features for</w:t>
      </w:r>
      <w:r>
        <w:t xml:space="preserve"> 1024-QAM. </w:t>
      </w:r>
      <w:r w:rsidR="00132FA9">
        <w:t xml:space="preserve">Preliminary input for Rel-17 UE feature groups </w:t>
      </w:r>
      <w:r w:rsidR="00864BAF">
        <w:t xml:space="preserve">from rapporteurs </w:t>
      </w:r>
      <w:r w:rsidR="00132FA9">
        <w:t>is in [</w:t>
      </w:r>
      <w:r w:rsidR="00E77673">
        <w:t>2</w:t>
      </w:r>
      <w:r w:rsidR="00132FA9">
        <w:t>].</w:t>
      </w:r>
    </w:p>
    <w:p w14:paraId="60123794" w14:textId="54D3689C" w:rsidR="004000E8" w:rsidRDefault="00230D18" w:rsidP="00CE0424">
      <w:pPr>
        <w:pStyle w:val="Heading1"/>
      </w:pPr>
      <w:bookmarkStart w:id="0" w:name="_Ref178064866"/>
      <w:r>
        <w:t>2</w:t>
      </w:r>
      <w:r>
        <w:tab/>
      </w:r>
      <w:r w:rsidR="004000E8" w:rsidRPr="00CE0424">
        <w:t>Discussion</w:t>
      </w:r>
      <w:bookmarkEnd w:id="0"/>
    </w:p>
    <w:p w14:paraId="6968E34C" w14:textId="7376044E" w:rsidR="00F95AEB" w:rsidRDefault="00F95AEB" w:rsidP="00F95AEB">
      <w:pPr>
        <w:pStyle w:val="Heading2"/>
        <w:rPr>
          <w:lang w:val="en-US"/>
        </w:rPr>
      </w:pPr>
      <w:r>
        <w:t>2.0</w:t>
      </w:r>
      <w:r>
        <w:tab/>
      </w:r>
      <w:r w:rsidR="00C93FFA">
        <w:t xml:space="preserve">Discussion on </w:t>
      </w:r>
      <w:r w:rsidR="007B71B5">
        <w:rPr>
          <w:lang w:val="en-US"/>
        </w:rPr>
        <w:t>UE capabilities for</w:t>
      </w:r>
      <w:r w:rsidRPr="00F95AEB">
        <w:rPr>
          <w:lang w:val="en-US"/>
        </w:rPr>
        <w:t xml:space="preserve"> 1024-QAM</w:t>
      </w:r>
    </w:p>
    <w:p w14:paraId="0353FB4B" w14:textId="68253C43" w:rsidR="007B71B5" w:rsidRDefault="008E6FEF" w:rsidP="00C45210">
      <w:pPr>
        <w:jc w:val="both"/>
        <w:rPr>
          <w:lang w:eastAsia="ja-JP"/>
        </w:rPr>
      </w:pPr>
      <w:r>
        <w:rPr>
          <w:lang w:eastAsia="ja-JP"/>
        </w:rPr>
        <w:t>A</w:t>
      </w:r>
      <w:r w:rsidR="007B71B5" w:rsidRPr="007B71B5">
        <w:rPr>
          <w:lang w:eastAsia="ja-JP"/>
        </w:rPr>
        <w:t xml:space="preserve">ccording to the WID objective, </w:t>
      </w:r>
      <w:r w:rsidR="007B71B5">
        <w:rPr>
          <w:lang w:eastAsia="ja-JP"/>
        </w:rPr>
        <w:t xml:space="preserve">the support of 1024-QAM should be defined as per-band UE capability. </w:t>
      </w:r>
    </w:p>
    <w:p w14:paraId="6284CB1C" w14:textId="66856960" w:rsidR="008631F6" w:rsidRDefault="008631F6" w:rsidP="008631F6">
      <w:pPr>
        <w:jc w:val="both"/>
        <w:rPr>
          <w:lang w:eastAsia="ja-JP"/>
        </w:rPr>
      </w:pPr>
      <w:r>
        <w:rPr>
          <w:lang w:eastAsia="ja-JP"/>
        </w:rPr>
        <w:t xml:space="preserve">Next, there are capabilities for </w:t>
      </w:r>
      <w:r w:rsidR="00C45210">
        <w:rPr>
          <w:lang w:eastAsia="ja-JP"/>
        </w:rPr>
        <w:t xml:space="preserve">the </w:t>
      </w:r>
      <w:r>
        <w:rPr>
          <w:rFonts w:cs="Arial"/>
          <w:szCs w:val="20"/>
          <w:lang w:eastAsia="ja-JP"/>
        </w:rPr>
        <w:t>s</w:t>
      </w:r>
      <w:r w:rsidR="00C45210" w:rsidRPr="00C53C9D">
        <w:rPr>
          <w:rFonts w:cs="Arial"/>
          <w:szCs w:val="20"/>
          <w:lang w:eastAsia="ja-JP"/>
        </w:rPr>
        <w:t xml:space="preserve">caling factor </w:t>
      </w:r>
      <w:r w:rsidR="00C53C9D">
        <w:rPr>
          <w:rFonts w:cs="Arial"/>
          <w:szCs w:val="20"/>
          <w:lang w:eastAsia="ja-JP"/>
        </w:rPr>
        <w:t xml:space="preserve">and </w:t>
      </w:r>
      <w:proofErr w:type="spellStart"/>
      <w:r w:rsidR="00C45210" w:rsidRPr="00C53C9D">
        <w:rPr>
          <w:rFonts w:cs="Arial"/>
          <w:szCs w:val="20"/>
          <w:lang w:eastAsia="ja-JP"/>
        </w:rPr>
        <w:t>supportedModulationOrderDL</w:t>
      </w:r>
      <w:proofErr w:type="spellEnd"/>
      <w:r w:rsidR="00C53C9D">
        <w:rPr>
          <w:rFonts w:cs="Arial"/>
          <w:szCs w:val="20"/>
          <w:lang w:eastAsia="ja-JP"/>
        </w:rPr>
        <w:t xml:space="preserve"> which are used in data rate calculations.</w:t>
      </w:r>
      <w:r w:rsidRPr="008631F6">
        <w:rPr>
          <w:lang w:eastAsia="ja-JP"/>
        </w:rPr>
        <w:t xml:space="preserve"> </w:t>
      </w:r>
      <w:r>
        <w:rPr>
          <w:lang w:eastAsia="ja-JP"/>
        </w:rPr>
        <w:t xml:space="preserve">Some background on the two data rate related capabilities </w:t>
      </w:r>
      <w:r w:rsidR="00FE12E3">
        <w:rPr>
          <w:lang w:eastAsia="ja-JP"/>
        </w:rPr>
        <w:t>is</w:t>
      </w:r>
      <w:r>
        <w:rPr>
          <w:lang w:eastAsia="ja-JP"/>
        </w:rPr>
        <w:t xml:space="preserve"> in [</w:t>
      </w:r>
      <w:r w:rsidR="00E77673">
        <w:rPr>
          <w:lang w:eastAsia="ja-JP"/>
        </w:rPr>
        <w:t>3</w:t>
      </w:r>
      <w:r>
        <w:rPr>
          <w:lang w:eastAsia="ja-JP"/>
        </w:rPr>
        <w:t xml:space="preserve">]. </w:t>
      </w:r>
    </w:p>
    <w:p w14:paraId="41753990" w14:textId="1B70E53D" w:rsidR="00C45210" w:rsidRPr="008631F6" w:rsidRDefault="00C45210" w:rsidP="008631F6">
      <w:pPr>
        <w:jc w:val="both"/>
        <w:rPr>
          <w:rFonts w:cs="Arial"/>
          <w:lang w:eastAsia="ja-JP"/>
        </w:rPr>
      </w:pPr>
    </w:p>
    <w:p w14:paraId="3D971F4D" w14:textId="58E7A45F" w:rsidR="00C45210" w:rsidRDefault="00C45210" w:rsidP="0053314F">
      <w:pPr>
        <w:jc w:val="both"/>
        <w:rPr>
          <w:lang w:eastAsia="ja-JP"/>
        </w:rPr>
      </w:pPr>
      <w:r>
        <w:rPr>
          <w:lang w:eastAsia="ja-JP"/>
        </w:rPr>
        <w:lastRenderedPageBreak/>
        <w:t xml:space="preserve">If </w:t>
      </w:r>
      <w:r w:rsidR="00002575">
        <w:rPr>
          <w:lang w:eastAsia="ja-JP"/>
        </w:rPr>
        <w:t xml:space="preserve">Rel-17 </w:t>
      </w:r>
      <w:r>
        <w:rPr>
          <w:lang w:eastAsia="ja-JP"/>
        </w:rPr>
        <w:t xml:space="preserve">UE reports these parameters assuming the maximum modulation order of 1024-QAM, then </w:t>
      </w:r>
      <w:r w:rsidR="00C6747B">
        <w:rPr>
          <w:lang w:eastAsia="ja-JP"/>
        </w:rPr>
        <w:t>if</w:t>
      </w:r>
      <w:r>
        <w:rPr>
          <w:lang w:eastAsia="ja-JP"/>
        </w:rPr>
        <w:t xml:space="preserve"> UE connects to a legacy network, </w:t>
      </w:r>
      <w:r w:rsidR="00002575">
        <w:rPr>
          <w:lang w:eastAsia="ja-JP"/>
        </w:rPr>
        <w:t>the</w:t>
      </w:r>
      <w:r w:rsidR="00D021AE">
        <w:rPr>
          <w:lang w:eastAsia="ja-JP"/>
        </w:rPr>
        <w:t xml:space="preserve">re might be </w:t>
      </w:r>
      <w:r>
        <w:rPr>
          <w:lang w:eastAsia="ja-JP"/>
        </w:rPr>
        <w:t>unnecessary reduction in peak rate</w:t>
      </w:r>
      <w:r w:rsidR="00D021AE">
        <w:rPr>
          <w:lang w:eastAsia="ja-JP"/>
        </w:rPr>
        <w:t xml:space="preserve">, </w:t>
      </w:r>
      <w:proofErr w:type="gramStart"/>
      <w:r>
        <w:rPr>
          <w:lang w:eastAsia="ja-JP"/>
        </w:rPr>
        <w:t>e.g.</w:t>
      </w:r>
      <w:proofErr w:type="gramEnd"/>
      <w:r>
        <w:rPr>
          <w:lang w:eastAsia="ja-JP"/>
        </w:rPr>
        <w:t xml:space="preserve"> if UE indicates scaling factor of 0.75 </w:t>
      </w:r>
      <w:r w:rsidR="008631F6">
        <w:rPr>
          <w:lang w:eastAsia="ja-JP"/>
        </w:rPr>
        <w:t>with max</w:t>
      </w:r>
      <w:r>
        <w:rPr>
          <w:lang w:eastAsia="ja-JP"/>
        </w:rPr>
        <w:t xml:space="preserve"> 1024-QAM, but legacy NW </w:t>
      </w:r>
      <w:r w:rsidR="008631F6">
        <w:rPr>
          <w:lang w:eastAsia="ja-JP"/>
        </w:rPr>
        <w:t>interprets it as scaling factor</w:t>
      </w:r>
      <w:r w:rsidR="0053314F">
        <w:rPr>
          <w:lang w:eastAsia="ja-JP"/>
        </w:rPr>
        <w:t xml:space="preserve"> 0.75 with </w:t>
      </w:r>
      <w:r w:rsidR="00984608">
        <w:rPr>
          <w:lang w:eastAsia="ja-JP"/>
        </w:rPr>
        <w:t xml:space="preserve">max </w:t>
      </w:r>
      <w:r w:rsidR="0053314F">
        <w:rPr>
          <w:lang w:eastAsia="ja-JP"/>
        </w:rPr>
        <w:t>256-QAM</w:t>
      </w:r>
      <w:r w:rsidR="008631F6">
        <w:rPr>
          <w:lang w:eastAsia="ja-JP"/>
        </w:rPr>
        <w:t>.</w:t>
      </w:r>
      <w:r w:rsidR="00D021AE">
        <w:rPr>
          <w:lang w:eastAsia="ja-JP"/>
        </w:rPr>
        <w:t xml:space="preserve"> </w:t>
      </w:r>
    </w:p>
    <w:p w14:paraId="7DA25163" w14:textId="53EDDBBC" w:rsidR="007F09F6" w:rsidRPr="00A67262" w:rsidRDefault="00002575" w:rsidP="007F09F6">
      <w:pPr>
        <w:jc w:val="both"/>
        <w:rPr>
          <w:rFonts w:eastAsia="Times New Roman" w:cs="Arial"/>
          <w:szCs w:val="20"/>
        </w:rPr>
      </w:pPr>
      <w:r>
        <w:rPr>
          <w:rFonts w:eastAsia="Times New Roman" w:cs="Arial"/>
          <w:szCs w:val="20"/>
        </w:rPr>
        <w:t xml:space="preserve">The motivations for </w:t>
      </w:r>
      <w:proofErr w:type="spellStart"/>
      <w:r>
        <w:rPr>
          <w:rFonts w:eastAsia="Times New Roman" w:cs="Arial"/>
          <w:szCs w:val="20"/>
        </w:rPr>
        <w:t>scalingFactor</w:t>
      </w:r>
      <w:proofErr w:type="spellEnd"/>
      <w:r>
        <w:rPr>
          <w:rFonts w:eastAsia="Times New Roman" w:cs="Arial"/>
          <w:szCs w:val="20"/>
        </w:rPr>
        <w:t xml:space="preserve"> from Rel-1</w:t>
      </w:r>
      <w:r w:rsidR="008E6FEF">
        <w:rPr>
          <w:rFonts w:eastAsia="Times New Roman" w:cs="Arial"/>
          <w:szCs w:val="20"/>
        </w:rPr>
        <w:t>5/16</w:t>
      </w:r>
      <w:r>
        <w:rPr>
          <w:rFonts w:eastAsia="Times New Roman" w:cs="Arial"/>
          <w:szCs w:val="20"/>
        </w:rPr>
        <w:t xml:space="preserve"> are still </w:t>
      </w:r>
      <w:r w:rsidR="00C53C9D">
        <w:rPr>
          <w:rFonts w:eastAsia="Times New Roman" w:cs="Arial"/>
          <w:szCs w:val="20"/>
        </w:rPr>
        <w:t xml:space="preserve">applicable </w:t>
      </w:r>
      <w:r>
        <w:rPr>
          <w:rFonts w:eastAsia="Times New Roman" w:cs="Arial"/>
          <w:szCs w:val="20"/>
        </w:rPr>
        <w:t xml:space="preserve">and hence scaling factors for 1024-QAM with same value range </w:t>
      </w:r>
      <w:r w:rsidR="008631F6">
        <w:rPr>
          <w:rFonts w:eastAsia="Times New Roman" w:cs="Arial"/>
          <w:szCs w:val="20"/>
        </w:rPr>
        <w:t>can</w:t>
      </w:r>
      <w:r w:rsidR="003351F9">
        <w:rPr>
          <w:rFonts w:eastAsia="Times New Roman" w:cs="Arial"/>
          <w:szCs w:val="20"/>
        </w:rPr>
        <w:t xml:space="preserve"> be supported</w:t>
      </w:r>
      <w:r>
        <w:rPr>
          <w:rFonts w:eastAsia="Times New Roman" w:cs="Arial"/>
          <w:szCs w:val="20"/>
        </w:rPr>
        <w:t>.</w:t>
      </w:r>
    </w:p>
    <w:p w14:paraId="1811A196" w14:textId="3C197894" w:rsidR="00C53C9D" w:rsidRPr="00012A50" w:rsidRDefault="007F09F6" w:rsidP="007F09F6">
      <w:pPr>
        <w:jc w:val="both"/>
        <w:rPr>
          <w:rFonts w:eastAsia="Times New Roman" w:cs="Arial"/>
          <w:iCs/>
          <w:szCs w:val="20"/>
        </w:rPr>
      </w:pPr>
      <w:r w:rsidRPr="00A67262">
        <w:rPr>
          <w:rFonts w:eastAsia="Times New Roman" w:cs="Arial"/>
          <w:szCs w:val="20"/>
        </w:rPr>
        <w:t xml:space="preserve">The </w:t>
      </w:r>
      <w:proofErr w:type="spellStart"/>
      <w:r w:rsidRPr="00A67262">
        <w:rPr>
          <w:rFonts w:eastAsia="Times New Roman" w:cs="Arial"/>
          <w:i/>
          <w:szCs w:val="20"/>
        </w:rPr>
        <w:t>supportedModulationOrderDL</w:t>
      </w:r>
      <w:proofErr w:type="spellEnd"/>
      <w:r w:rsidRPr="00A67262">
        <w:rPr>
          <w:rFonts w:eastAsia="Times New Roman" w:cs="Arial"/>
          <w:szCs w:val="20"/>
        </w:rPr>
        <w:t xml:space="preserve"> </w:t>
      </w:r>
      <w:r w:rsidRPr="00A67262">
        <w:rPr>
          <w:rFonts w:cs="Arial"/>
          <w:szCs w:val="20"/>
        </w:rPr>
        <w:t xml:space="preserve">signaling </w:t>
      </w:r>
      <w:r w:rsidRPr="00A67262">
        <w:rPr>
          <w:rFonts w:eastAsia="Times New Roman" w:cs="Arial"/>
          <w:szCs w:val="20"/>
        </w:rPr>
        <w:t xml:space="preserve">from the UE </w:t>
      </w:r>
      <w:r w:rsidR="008631F6">
        <w:rPr>
          <w:rFonts w:eastAsia="Times New Roman" w:cs="Arial"/>
          <w:szCs w:val="20"/>
        </w:rPr>
        <w:t>leads to extremely low data rates that do not seem useful with 1024-QAM, for example, (</w:t>
      </w:r>
      <w:proofErr w:type="gramStart"/>
      <w:r w:rsidR="008631F6">
        <w:rPr>
          <w:rFonts w:eastAsia="Times New Roman" w:cs="Arial"/>
          <w:szCs w:val="20"/>
        </w:rPr>
        <w:t>e.g.</w:t>
      </w:r>
      <w:proofErr w:type="gramEnd"/>
      <w:r w:rsidR="008631F6">
        <w:rPr>
          <w:rFonts w:eastAsia="Times New Roman" w:cs="Arial"/>
          <w:szCs w:val="20"/>
        </w:rPr>
        <w:t xml:space="preserve"> when </w:t>
      </w:r>
      <w:proofErr w:type="spellStart"/>
      <w:r w:rsidR="008631F6">
        <w:rPr>
          <w:rFonts w:eastAsia="Times New Roman" w:cs="Arial"/>
          <w:szCs w:val="20"/>
        </w:rPr>
        <w:t>supportedModulationOrderDL</w:t>
      </w:r>
      <w:proofErr w:type="spellEnd"/>
      <w:r w:rsidR="008631F6">
        <w:rPr>
          <w:rFonts w:eastAsia="Times New Roman" w:cs="Arial"/>
          <w:szCs w:val="20"/>
        </w:rPr>
        <w:t xml:space="preserve"> = pi/2-BPSK, </w:t>
      </w:r>
      <w:proofErr w:type="spellStart"/>
      <w:r w:rsidR="008631F6">
        <w:rPr>
          <w:rFonts w:eastAsia="Times New Roman" w:cs="Arial"/>
          <w:szCs w:val="20"/>
        </w:rPr>
        <w:t>scalingFactor</w:t>
      </w:r>
      <w:proofErr w:type="spellEnd"/>
      <w:r w:rsidR="008631F6">
        <w:rPr>
          <w:rFonts w:eastAsia="Times New Roman" w:cs="Arial"/>
          <w:szCs w:val="20"/>
        </w:rPr>
        <w:t xml:space="preserve"> = 0.4). </w:t>
      </w:r>
      <w:r w:rsidR="008E6FEF">
        <w:rPr>
          <w:rFonts w:eastAsia="Times New Roman" w:cs="Arial"/>
          <w:szCs w:val="20"/>
        </w:rPr>
        <w:t>Therefore, there is no strong need to</w:t>
      </w:r>
      <w:r w:rsidR="00C53C9D">
        <w:rPr>
          <w:rFonts w:eastAsia="Times New Roman" w:cs="Arial"/>
          <w:szCs w:val="20"/>
        </w:rPr>
        <w:t xml:space="preserve"> introduce a new capability </w:t>
      </w:r>
      <w:proofErr w:type="spellStart"/>
      <w:r w:rsidR="00C53C9D" w:rsidRPr="00A67262">
        <w:rPr>
          <w:rFonts w:eastAsia="Times New Roman" w:cs="Arial"/>
          <w:i/>
          <w:szCs w:val="20"/>
        </w:rPr>
        <w:t>supportedModulationOrderDL</w:t>
      </w:r>
      <w:proofErr w:type="spellEnd"/>
      <w:r w:rsidR="00C53C9D">
        <w:rPr>
          <w:rFonts w:eastAsia="Times New Roman" w:cs="Arial"/>
          <w:iCs/>
          <w:szCs w:val="20"/>
        </w:rPr>
        <w:t xml:space="preserve"> for 1024-QAM</w:t>
      </w:r>
      <w:r w:rsidR="008E6FEF">
        <w:rPr>
          <w:rFonts w:eastAsia="Times New Roman" w:cs="Arial"/>
          <w:iCs/>
          <w:szCs w:val="20"/>
        </w:rPr>
        <w:t xml:space="preserve"> and the scaling factor is sufficient</w:t>
      </w:r>
      <w:r w:rsidR="00C53C9D">
        <w:rPr>
          <w:rFonts w:eastAsia="Times New Roman" w:cs="Arial"/>
          <w:iCs/>
          <w:szCs w:val="20"/>
        </w:rPr>
        <w:t xml:space="preserve">. </w:t>
      </w:r>
      <w:r w:rsidR="008E6FEF">
        <w:rPr>
          <w:rFonts w:eastAsia="Times New Roman" w:cs="Arial"/>
          <w:iCs/>
          <w:szCs w:val="20"/>
        </w:rPr>
        <w:t>However,</w:t>
      </w:r>
      <w:r w:rsidR="00C53C9D">
        <w:rPr>
          <w:rFonts w:eastAsia="Times New Roman" w:cs="Arial"/>
          <w:iCs/>
          <w:szCs w:val="20"/>
        </w:rPr>
        <w:t xml:space="preserve"> </w:t>
      </w:r>
      <w:proofErr w:type="spellStart"/>
      <w:r w:rsidR="00C53C9D" w:rsidRPr="00A67262">
        <w:rPr>
          <w:rFonts w:eastAsia="Times New Roman" w:cs="Arial"/>
          <w:i/>
          <w:szCs w:val="20"/>
        </w:rPr>
        <w:t>supportedModulationOrderDL</w:t>
      </w:r>
      <w:proofErr w:type="spellEnd"/>
      <w:r w:rsidR="00C53C9D">
        <w:rPr>
          <w:rFonts w:eastAsia="Times New Roman" w:cs="Arial"/>
          <w:i/>
          <w:szCs w:val="20"/>
        </w:rPr>
        <w:t xml:space="preserve"> </w:t>
      </w:r>
      <w:r w:rsidR="008E6FEF" w:rsidRPr="008E6FEF">
        <w:rPr>
          <w:rFonts w:eastAsia="Times New Roman" w:cs="Arial"/>
          <w:iCs/>
          <w:szCs w:val="20"/>
        </w:rPr>
        <w:t>needs to be defined</w:t>
      </w:r>
      <w:r w:rsidR="008E6FEF">
        <w:rPr>
          <w:rFonts w:eastAsia="Times New Roman" w:cs="Arial"/>
          <w:i/>
          <w:szCs w:val="20"/>
        </w:rPr>
        <w:t xml:space="preserve"> </w:t>
      </w:r>
      <w:r w:rsidR="008E6FEF">
        <w:rPr>
          <w:rFonts w:eastAsia="Times New Roman" w:cs="Arial"/>
          <w:iCs/>
          <w:szCs w:val="20"/>
        </w:rPr>
        <w:t xml:space="preserve">for </w:t>
      </w:r>
      <w:r w:rsidR="00C53C9D">
        <w:rPr>
          <w:rFonts w:eastAsia="Times New Roman" w:cs="Arial"/>
          <w:iCs/>
          <w:szCs w:val="20"/>
        </w:rPr>
        <w:t xml:space="preserve">data rate </w:t>
      </w:r>
      <w:r w:rsidR="008E6FEF">
        <w:rPr>
          <w:rFonts w:eastAsia="Times New Roman" w:cs="Arial"/>
          <w:iCs/>
          <w:szCs w:val="20"/>
        </w:rPr>
        <w:t xml:space="preserve">calculation </w:t>
      </w:r>
      <w:r w:rsidR="00C53C9D">
        <w:rPr>
          <w:rFonts w:eastAsia="Times New Roman" w:cs="Arial"/>
          <w:iCs/>
          <w:szCs w:val="20"/>
        </w:rPr>
        <w:t xml:space="preserve">when UE reports 1024-QAM support. </w:t>
      </w:r>
      <w:r w:rsidR="00012A50">
        <w:rPr>
          <w:rFonts w:eastAsia="Times New Roman" w:cs="Arial"/>
          <w:iCs/>
          <w:szCs w:val="20"/>
        </w:rPr>
        <w:t xml:space="preserve">For this out of </w:t>
      </w:r>
      <w:r w:rsidR="008E6FEF">
        <w:rPr>
          <w:rFonts w:eastAsia="Times New Roman" w:cs="Arial"/>
          <w:iCs/>
          <w:szCs w:val="20"/>
        </w:rPr>
        <w:t xml:space="preserve">below two options, we </w:t>
      </w:r>
      <w:r w:rsidR="004D1A8F">
        <w:rPr>
          <w:rFonts w:eastAsia="Times New Roman" w:cs="Arial"/>
          <w:iCs/>
          <w:szCs w:val="20"/>
        </w:rPr>
        <w:t>prefer Option 1.</w:t>
      </w:r>
    </w:p>
    <w:p w14:paraId="0236260E" w14:textId="5994082A" w:rsidR="006550DD" w:rsidRPr="004D1A8F" w:rsidRDefault="00C53C9D" w:rsidP="004D1A8F">
      <w:pPr>
        <w:jc w:val="both"/>
        <w:rPr>
          <w:rFonts w:cs="Arial"/>
          <w:szCs w:val="20"/>
          <w:lang w:eastAsia="ja-JP"/>
        </w:rPr>
      </w:pPr>
      <w:r w:rsidRPr="004D1A8F">
        <w:rPr>
          <w:rFonts w:cs="Arial"/>
          <w:szCs w:val="20"/>
          <w:lang w:eastAsia="ja-JP"/>
        </w:rPr>
        <w:t>Option 1 : D</w:t>
      </w:r>
      <w:r w:rsidR="006550DD" w:rsidRPr="004D1A8F">
        <w:rPr>
          <w:rFonts w:cs="Arial"/>
          <w:szCs w:val="20"/>
          <w:lang w:eastAsia="ja-JP"/>
        </w:rPr>
        <w:t xml:space="preserve">efine </w:t>
      </w:r>
      <w:proofErr w:type="spellStart"/>
      <w:r w:rsidR="006550DD" w:rsidRPr="004D1A8F">
        <w:rPr>
          <w:rFonts w:cs="Arial"/>
          <w:szCs w:val="20"/>
          <w:lang w:eastAsia="ja-JP"/>
        </w:rPr>
        <w:t>supportedModulationDL</w:t>
      </w:r>
      <w:proofErr w:type="spellEnd"/>
      <w:r w:rsidR="006550DD" w:rsidRPr="004D1A8F">
        <w:rPr>
          <w:rFonts w:cs="Arial"/>
          <w:szCs w:val="20"/>
          <w:lang w:eastAsia="ja-JP"/>
        </w:rPr>
        <w:t xml:space="preserve"> = 1024QAM when UE indicates 1024QAM support for a band. </w:t>
      </w:r>
    </w:p>
    <w:p w14:paraId="66EEA8A0" w14:textId="7C4A0FAD" w:rsidR="00404C5D" w:rsidRDefault="00C53C9D" w:rsidP="00404C5D">
      <w:pPr>
        <w:jc w:val="both"/>
        <w:rPr>
          <w:rFonts w:cs="Arial"/>
          <w:szCs w:val="20"/>
          <w:lang w:eastAsia="ja-JP"/>
        </w:rPr>
      </w:pPr>
      <w:r w:rsidRPr="004D1A8F">
        <w:rPr>
          <w:rFonts w:cs="Arial"/>
          <w:szCs w:val="20"/>
          <w:lang w:eastAsia="ja-JP"/>
        </w:rPr>
        <w:t xml:space="preserve">Option 2 : Update the field description for existing capability </w:t>
      </w:r>
      <w:proofErr w:type="spellStart"/>
      <w:r w:rsidRPr="004D1A8F">
        <w:rPr>
          <w:rFonts w:cs="Arial"/>
          <w:szCs w:val="20"/>
          <w:lang w:eastAsia="ja-JP"/>
        </w:rPr>
        <w:t>supportedModulationOrderDL</w:t>
      </w:r>
      <w:proofErr w:type="spellEnd"/>
      <w:r w:rsidRPr="004D1A8F">
        <w:rPr>
          <w:rFonts w:cs="Arial"/>
          <w:szCs w:val="20"/>
          <w:lang w:eastAsia="ja-JP"/>
        </w:rPr>
        <w:t xml:space="preserve"> as shown below.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04C5D" w:rsidRPr="00F27023" w14:paraId="3A2FD97B" w14:textId="77777777" w:rsidTr="00AD450C">
        <w:trPr>
          <w:cantSplit/>
          <w:tblHeader/>
        </w:trPr>
        <w:tc>
          <w:tcPr>
            <w:tcW w:w="6917" w:type="dxa"/>
          </w:tcPr>
          <w:p w14:paraId="46797579" w14:textId="77777777" w:rsidR="00404C5D" w:rsidRPr="00F27023" w:rsidRDefault="00404C5D" w:rsidP="00AD450C">
            <w:pPr>
              <w:pStyle w:val="TAL"/>
              <w:rPr>
                <w:b/>
                <w:bCs/>
                <w:i/>
                <w:iCs/>
              </w:rPr>
            </w:pPr>
            <w:proofErr w:type="spellStart"/>
            <w:r w:rsidRPr="00F27023">
              <w:rPr>
                <w:b/>
                <w:bCs/>
                <w:i/>
                <w:iCs/>
              </w:rPr>
              <w:t>supportedModulationOrderDL</w:t>
            </w:r>
            <w:proofErr w:type="spellEnd"/>
          </w:p>
          <w:p w14:paraId="3C9C7754" w14:textId="77777777" w:rsidR="00404C5D" w:rsidRPr="00F27023" w:rsidRDefault="00404C5D" w:rsidP="00AD450C">
            <w:pPr>
              <w:pStyle w:val="TAL"/>
            </w:pPr>
            <w:r w:rsidRPr="00F27023">
              <w:rPr>
                <w:rFonts w:cs="Arial"/>
                <w:szCs w:val="18"/>
              </w:rPr>
              <w:t>Indicates the maximum supported modulation order to be applied for downlink in the carrier in the max data rate calculation as defined in 4.1.2. If included, t</w:t>
            </w:r>
            <w:r w:rsidRPr="00F27023">
              <w:t>he network may use a modulation order on this serving cell which is higher than the value indicated in this field as long as UE supports the modulation of higher value for downlink. If not included:</w:t>
            </w:r>
          </w:p>
          <w:p w14:paraId="599A9939" w14:textId="2942E856" w:rsidR="00404C5D" w:rsidRPr="00F27023" w:rsidRDefault="00404C5D" w:rsidP="00AD450C">
            <w:pPr>
              <w:pStyle w:val="TAL"/>
              <w:rPr>
                <w:rFonts w:cs="Arial"/>
                <w:szCs w:val="18"/>
              </w:rPr>
            </w:pPr>
            <w:r w:rsidRPr="00F27023">
              <w:rPr>
                <w:rFonts w:cs="Arial"/>
                <w:szCs w:val="18"/>
              </w:rPr>
              <w:t>-</w:t>
            </w:r>
            <w:r w:rsidRPr="00F27023">
              <w:rPr>
                <w:rFonts w:cs="Arial"/>
                <w:szCs w:val="18"/>
              </w:rPr>
              <w:tab/>
              <w:t xml:space="preserve">for FR1, </w:t>
            </w:r>
            <w:r w:rsidRPr="00012A50">
              <w:rPr>
                <w:rFonts w:cs="Arial"/>
                <w:szCs w:val="18"/>
              </w:rPr>
              <w:t xml:space="preserve">the network uses the modulation order </w:t>
            </w:r>
            <w:proofErr w:type="spellStart"/>
            <w:r w:rsidRPr="00012A50">
              <w:rPr>
                <w:rFonts w:cs="Arial"/>
                <w:szCs w:val="18"/>
              </w:rPr>
              <w:t>signalled</w:t>
            </w:r>
            <w:proofErr w:type="spellEnd"/>
            <w:r w:rsidRPr="00012A50">
              <w:rPr>
                <w:rFonts w:cs="Arial"/>
                <w:szCs w:val="18"/>
              </w:rPr>
              <w:t xml:space="preserve"> </w:t>
            </w:r>
            <w:r w:rsidRPr="004D1A8F">
              <w:rPr>
                <w:rFonts w:cs="Arial"/>
                <w:color w:val="FF0000"/>
                <w:szCs w:val="18"/>
                <w:lang w:val="en-US"/>
              </w:rPr>
              <w:t xml:space="preserve">per band </w:t>
            </w:r>
            <w:r w:rsidR="00012A50">
              <w:rPr>
                <w:rFonts w:cs="Arial"/>
                <w:color w:val="FF0000"/>
                <w:szCs w:val="18"/>
                <w:lang w:val="en-US"/>
              </w:rPr>
              <w:t>i.e.</w:t>
            </w:r>
            <w:r w:rsidRPr="004D1A8F">
              <w:rPr>
                <w:rFonts w:cs="Arial"/>
                <w:color w:val="FF0000"/>
                <w:szCs w:val="18"/>
              </w:rPr>
              <w:t xml:space="preserve"> </w:t>
            </w:r>
            <w:r w:rsidRPr="004D1A8F">
              <w:rPr>
                <w:rFonts w:eastAsia="Batang" w:cs="Arial"/>
                <w:iCs/>
                <w:color w:val="FF0000"/>
                <w:szCs w:val="24"/>
                <w:lang w:val="en-GB" w:eastAsia="ja-JP"/>
              </w:rPr>
              <w:t>[</w:t>
            </w:r>
            <w:r w:rsidRPr="004D1A8F">
              <w:rPr>
                <w:rFonts w:eastAsia="Times New Roman" w:cs="Arial"/>
                <w:iCs/>
                <w:color w:val="FF0000"/>
                <w:szCs w:val="18"/>
                <w:lang w:val="en-GB" w:eastAsia="ja-JP"/>
              </w:rPr>
              <w:t xml:space="preserve">pdsch-1024QAM-FR1] </w:t>
            </w:r>
            <w:r w:rsidRPr="004D1A8F">
              <w:rPr>
                <w:rFonts w:eastAsia="Batang" w:cs="Arial"/>
                <w:iCs/>
                <w:color w:val="FF0000"/>
                <w:szCs w:val="24"/>
                <w:lang w:val="en-GB" w:eastAsia="ja-JP"/>
              </w:rPr>
              <w:t>if [</w:t>
            </w:r>
            <w:r w:rsidRPr="004D1A8F">
              <w:rPr>
                <w:rFonts w:eastAsia="Times New Roman" w:cs="Arial"/>
                <w:iCs/>
                <w:color w:val="FF0000"/>
                <w:szCs w:val="18"/>
                <w:lang w:val="en-GB" w:eastAsia="ja-JP"/>
              </w:rPr>
              <w:t xml:space="preserve">pdsch-1024QAM-FR1] is signalled for the </w:t>
            </w:r>
            <w:proofErr w:type="gramStart"/>
            <w:r w:rsidRPr="004D1A8F">
              <w:rPr>
                <w:rFonts w:eastAsia="Times New Roman" w:cs="Arial"/>
                <w:iCs/>
                <w:color w:val="FF0000"/>
                <w:szCs w:val="18"/>
                <w:lang w:val="en-GB" w:eastAsia="ja-JP"/>
              </w:rPr>
              <w:t>band ,</w:t>
            </w:r>
            <w:proofErr w:type="gramEnd"/>
            <w:r w:rsidRPr="004D1A8F">
              <w:rPr>
                <w:rFonts w:eastAsia="Times New Roman" w:cs="Arial"/>
                <w:iCs/>
                <w:color w:val="FF0000"/>
                <w:szCs w:val="18"/>
                <w:lang w:val="en-GB" w:eastAsia="ja-JP"/>
              </w:rPr>
              <w:t xml:space="preserve"> otherwise the network uses the modulation order signalled </w:t>
            </w:r>
            <w:r w:rsidRPr="00404C5D">
              <w:rPr>
                <w:rFonts w:eastAsia="Times New Roman" w:cs="Arial"/>
                <w:iCs/>
                <w:szCs w:val="18"/>
                <w:lang w:val="en-GB" w:eastAsia="ja-JP"/>
              </w:rPr>
              <w:t>in</w:t>
            </w:r>
            <w:r w:rsidRPr="00404C5D">
              <w:rPr>
                <w:rFonts w:eastAsia="Times New Roman" w:cs="Arial"/>
                <w:i/>
                <w:iCs/>
                <w:szCs w:val="18"/>
                <w:lang w:val="en-GB" w:eastAsia="ja-JP"/>
              </w:rPr>
              <w:t xml:space="preserve"> </w:t>
            </w:r>
            <w:r w:rsidRPr="00404C5D">
              <w:rPr>
                <w:rFonts w:cs="Arial"/>
                <w:i/>
                <w:iCs/>
                <w:szCs w:val="18"/>
              </w:rPr>
              <w:t>pdsch-256QAM-FR1</w:t>
            </w:r>
            <w:r w:rsidRPr="00404C5D">
              <w:rPr>
                <w:rFonts w:cs="Arial"/>
                <w:szCs w:val="18"/>
              </w:rPr>
              <w:t>.</w:t>
            </w:r>
          </w:p>
          <w:p w14:paraId="1AF4F308" w14:textId="77777777" w:rsidR="00404C5D" w:rsidRPr="00F27023" w:rsidRDefault="00404C5D" w:rsidP="00AD450C">
            <w:pPr>
              <w:pStyle w:val="TAL"/>
              <w:rPr>
                <w:rFonts w:cs="Arial"/>
                <w:szCs w:val="18"/>
              </w:rPr>
            </w:pPr>
            <w:r w:rsidRPr="00F27023">
              <w:rPr>
                <w:rFonts w:cs="Arial"/>
                <w:szCs w:val="18"/>
              </w:rPr>
              <w:t>-</w:t>
            </w:r>
            <w:r w:rsidRPr="00F27023">
              <w:rPr>
                <w:rFonts w:cs="Arial"/>
                <w:szCs w:val="18"/>
              </w:rPr>
              <w:tab/>
              <w:t xml:space="preserve">for FR2, the network uses the modulation order </w:t>
            </w:r>
            <w:proofErr w:type="spellStart"/>
            <w:r w:rsidRPr="00F27023">
              <w:rPr>
                <w:rFonts w:cs="Arial"/>
                <w:szCs w:val="18"/>
              </w:rPr>
              <w:t>signalled</w:t>
            </w:r>
            <w:proofErr w:type="spellEnd"/>
            <w:r w:rsidRPr="00F27023">
              <w:rPr>
                <w:rFonts w:cs="Arial"/>
                <w:szCs w:val="18"/>
              </w:rPr>
              <w:t xml:space="preserve"> per band i.e. </w:t>
            </w:r>
            <w:r w:rsidRPr="00F27023">
              <w:rPr>
                <w:rFonts w:cs="Arial"/>
                <w:i/>
                <w:iCs/>
                <w:szCs w:val="18"/>
              </w:rPr>
              <w:t>pdsch-256QAM-FR2</w:t>
            </w:r>
            <w:r w:rsidRPr="00F27023">
              <w:rPr>
                <w:rFonts w:cs="Arial"/>
                <w:szCs w:val="18"/>
              </w:rPr>
              <w:t xml:space="preserve"> if </w:t>
            </w:r>
            <w:proofErr w:type="spellStart"/>
            <w:r w:rsidRPr="00F27023">
              <w:rPr>
                <w:rFonts w:cs="Arial"/>
                <w:szCs w:val="18"/>
              </w:rPr>
              <w:t>signalled</w:t>
            </w:r>
            <w:proofErr w:type="spellEnd"/>
            <w:r w:rsidRPr="00F27023">
              <w:rPr>
                <w:rFonts w:cs="Arial"/>
                <w:szCs w:val="18"/>
              </w:rPr>
              <w:t xml:space="preserve">. If not </w:t>
            </w:r>
            <w:proofErr w:type="spellStart"/>
            <w:r w:rsidRPr="00F27023">
              <w:rPr>
                <w:rFonts w:cs="Arial"/>
                <w:szCs w:val="18"/>
              </w:rPr>
              <w:t>signalled</w:t>
            </w:r>
            <w:proofErr w:type="spellEnd"/>
            <w:r w:rsidRPr="00F27023">
              <w:rPr>
                <w:rFonts w:cs="Arial"/>
                <w:szCs w:val="18"/>
              </w:rPr>
              <w:t xml:space="preserve"> in a given band, the network shall use the modulation order 64QAM.</w:t>
            </w:r>
          </w:p>
          <w:p w14:paraId="421C2CC8" w14:textId="77777777" w:rsidR="00404C5D" w:rsidRPr="00F27023" w:rsidRDefault="00404C5D" w:rsidP="00AD450C">
            <w:pPr>
              <w:pStyle w:val="TAL"/>
            </w:pPr>
            <w:r w:rsidRPr="00F27023">
              <w:t>In all the cases, it shall be ensured that the data rate does not exceed the max data rate (</w:t>
            </w:r>
            <w:proofErr w:type="spellStart"/>
            <w:r w:rsidRPr="00F27023">
              <w:rPr>
                <w:i/>
                <w:iCs/>
              </w:rPr>
              <w:t>DataRate</w:t>
            </w:r>
            <w:proofErr w:type="spellEnd"/>
            <w:r w:rsidRPr="00F27023">
              <w:t>) and max data rate per CC (</w:t>
            </w:r>
            <w:proofErr w:type="spellStart"/>
            <w:r w:rsidRPr="00F27023">
              <w:rPr>
                <w:i/>
                <w:iCs/>
              </w:rPr>
              <w:t>DataRateCC</w:t>
            </w:r>
            <w:proofErr w:type="spellEnd"/>
            <w:r w:rsidRPr="00F27023">
              <w:t>) according to TS 38.214 [12].</w:t>
            </w:r>
          </w:p>
        </w:tc>
        <w:tc>
          <w:tcPr>
            <w:tcW w:w="709" w:type="dxa"/>
          </w:tcPr>
          <w:p w14:paraId="4DEEDB4F" w14:textId="77777777" w:rsidR="00404C5D" w:rsidRPr="00F27023" w:rsidRDefault="00404C5D" w:rsidP="00AD450C">
            <w:pPr>
              <w:pStyle w:val="TAL"/>
              <w:jc w:val="center"/>
            </w:pPr>
            <w:r w:rsidRPr="00F27023">
              <w:t>FSPC</w:t>
            </w:r>
          </w:p>
        </w:tc>
        <w:tc>
          <w:tcPr>
            <w:tcW w:w="567" w:type="dxa"/>
          </w:tcPr>
          <w:p w14:paraId="5F6039B1" w14:textId="77777777" w:rsidR="00404C5D" w:rsidRPr="00F27023" w:rsidRDefault="00404C5D" w:rsidP="00AD450C">
            <w:pPr>
              <w:pStyle w:val="TAL"/>
              <w:jc w:val="center"/>
            </w:pPr>
            <w:r w:rsidRPr="00F27023">
              <w:t>No</w:t>
            </w:r>
          </w:p>
        </w:tc>
        <w:tc>
          <w:tcPr>
            <w:tcW w:w="709" w:type="dxa"/>
          </w:tcPr>
          <w:p w14:paraId="09922CE5" w14:textId="77777777" w:rsidR="00404C5D" w:rsidRPr="00F27023" w:rsidRDefault="00404C5D" w:rsidP="00AD450C">
            <w:pPr>
              <w:pStyle w:val="TAL"/>
              <w:jc w:val="center"/>
            </w:pPr>
            <w:r w:rsidRPr="00F27023">
              <w:rPr>
                <w:bCs/>
                <w:iCs/>
              </w:rPr>
              <w:t>N/A</w:t>
            </w:r>
          </w:p>
        </w:tc>
        <w:tc>
          <w:tcPr>
            <w:tcW w:w="728" w:type="dxa"/>
          </w:tcPr>
          <w:p w14:paraId="47D10EC1" w14:textId="77777777" w:rsidR="00404C5D" w:rsidRPr="00F27023" w:rsidRDefault="00404C5D" w:rsidP="00AD450C">
            <w:pPr>
              <w:pStyle w:val="TAL"/>
              <w:jc w:val="center"/>
            </w:pPr>
            <w:r w:rsidRPr="00F27023">
              <w:rPr>
                <w:bCs/>
                <w:iCs/>
              </w:rPr>
              <w:t>N/A</w:t>
            </w:r>
          </w:p>
        </w:tc>
      </w:tr>
    </w:tbl>
    <w:p w14:paraId="69E02411" w14:textId="77777777" w:rsidR="00404C5D" w:rsidRPr="00404C5D" w:rsidRDefault="00404C5D" w:rsidP="00404C5D">
      <w:pPr>
        <w:jc w:val="both"/>
        <w:rPr>
          <w:rFonts w:cs="Arial"/>
          <w:szCs w:val="20"/>
          <w:lang w:eastAsia="ja-JP"/>
        </w:rPr>
      </w:pPr>
    </w:p>
    <w:p w14:paraId="66CAD4A2" w14:textId="66297E16" w:rsidR="004E5D10" w:rsidRDefault="004E5D10" w:rsidP="004E5D10">
      <w:pPr>
        <w:pStyle w:val="Heading2"/>
        <w:rPr>
          <w:lang w:val="en-US"/>
        </w:rPr>
      </w:pPr>
      <w:r>
        <w:t>2.1</w:t>
      </w:r>
      <w:r>
        <w:tab/>
      </w:r>
      <w:r w:rsidR="003351F9">
        <w:rPr>
          <w:lang w:val="en-US"/>
        </w:rPr>
        <w:t>UE feature</w:t>
      </w:r>
      <w:r w:rsidR="00B36511">
        <w:rPr>
          <w:lang w:val="en-US"/>
        </w:rPr>
        <w:t xml:space="preserve"> table</w:t>
      </w:r>
      <w:r w:rsidR="003351F9">
        <w:rPr>
          <w:lang w:val="en-US"/>
        </w:rPr>
        <w:t xml:space="preserve"> for </w:t>
      </w:r>
      <w:r w:rsidRPr="00F95AEB">
        <w:rPr>
          <w:lang w:val="en-US"/>
        </w:rPr>
        <w:t>1024-QAM</w:t>
      </w:r>
    </w:p>
    <w:p w14:paraId="62B221E2" w14:textId="77777777" w:rsidR="004E5D10" w:rsidRDefault="004E5D10" w:rsidP="007B71B5">
      <w:pPr>
        <w:rPr>
          <w:lang w:eastAsia="ja-JP"/>
        </w:rPr>
      </w:pPr>
    </w:p>
    <w:p w14:paraId="002345BE" w14:textId="4657F8CD" w:rsidR="006010EC" w:rsidRDefault="001750DC" w:rsidP="006010EC">
      <w:pPr>
        <w:rPr>
          <w:lang w:eastAsia="ja-JP"/>
        </w:rPr>
      </w:pPr>
      <w:r>
        <w:rPr>
          <w:lang w:eastAsia="ja-JP"/>
        </w:rPr>
        <w:t xml:space="preserve">A UE FG table based on the above discussion </w:t>
      </w:r>
      <w:r w:rsidR="008E6FEF">
        <w:rPr>
          <w:lang w:eastAsia="ja-JP"/>
        </w:rPr>
        <w:t xml:space="preserve">in </w:t>
      </w:r>
      <w:r w:rsidR="00100BE5">
        <w:rPr>
          <w:lang w:eastAsia="ja-JP"/>
        </w:rPr>
        <w:t>shown in below table (with track changes relative to [2])</w:t>
      </w:r>
      <w:r>
        <w:rPr>
          <w:lang w:eastAsia="ja-JP"/>
        </w:rPr>
        <w:t>.</w:t>
      </w:r>
      <w:r w:rsidR="00012A50">
        <w:rPr>
          <w:lang w:eastAsia="ja-JP"/>
        </w:rPr>
        <w:t xml:space="preserve"> </w:t>
      </w:r>
      <w:r w:rsidR="00D021AE">
        <w:rPr>
          <w:lang w:eastAsia="ja-JP"/>
        </w:rPr>
        <w:t xml:space="preserve">We also note that a TP may </w:t>
      </w:r>
      <w:r w:rsidR="00145186">
        <w:rPr>
          <w:lang w:eastAsia="ja-JP"/>
        </w:rPr>
        <w:t xml:space="preserve">also </w:t>
      </w:r>
      <w:r w:rsidR="00D021AE">
        <w:rPr>
          <w:lang w:eastAsia="ja-JP"/>
        </w:rPr>
        <w:t xml:space="preserve">be needed </w:t>
      </w:r>
      <w:proofErr w:type="gramStart"/>
      <w:r w:rsidR="00145186">
        <w:rPr>
          <w:lang w:eastAsia="ja-JP"/>
        </w:rPr>
        <w:t>e.g.</w:t>
      </w:r>
      <w:proofErr w:type="gramEnd"/>
      <w:r w:rsidR="00145186">
        <w:rPr>
          <w:lang w:eastAsia="ja-JP"/>
        </w:rPr>
        <w:t xml:space="preserve"> </w:t>
      </w:r>
      <w:r w:rsidR="00D021AE">
        <w:rPr>
          <w:lang w:eastAsia="ja-JP"/>
        </w:rPr>
        <w:t>to update the data rate formula (in 38.306)</w:t>
      </w:r>
      <w:r w:rsidR="008E6FEF">
        <w:rPr>
          <w:lang w:eastAsia="ja-JP"/>
        </w:rPr>
        <w:t xml:space="preserve"> including defin</w:t>
      </w:r>
      <w:r w:rsidR="00100BE5">
        <w:rPr>
          <w:lang w:eastAsia="ja-JP"/>
        </w:rPr>
        <w:t>ition of</w:t>
      </w:r>
      <w:r w:rsidR="008E6FEF">
        <w:rPr>
          <w:lang w:eastAsia="ja-JP"/>
        </w:rPr>
        <w:t xml:space="preserve"> </w:t>
      </w:r>
      <w:proofErr w:type="spellStart"/>
      <w:r w:rsidR="008E6FEF" w:rsidRPr="008631F6">
        <w:rPr>
          <w:rFonts w:cs="Arial"/>
          <w:szCs w:val="20"/>
          <w:lang w:eastAsia="ja-JP"/>
        </w:rPr>
        <w:t>supportedModulationD</w:t>
      </w:r>
      <w:r w:rsidR="008E6FEF">
        <w:rPr>
          <w:rFonts w:cs="Arial"/>
          <w:szCs w:val="20"/>
          <w:lang w:eastAsia="ja-JP"/>
        </w:rPr>
        <w:t>L</w:t>
      </w:r>
      <w:proofErr w:type="spellEnd"/>
      <w:r w:rsidR="008E6FEF">
        <w:rPr>
          <w:rFonts w:cs="Arial"/>
          <w:szCs w:val="20"/>
          <w:lang w:eastAsia="ja-JP"/>
        </w:rPr>
        <w:t xml:space="preserve"> when UE indicates support of 1024-QAM.</w:t>
      </w:r>
    </w:p>
    <w:p w14:paraId="5F5F133F" w14:textId="77777777" w:rsidR="00D021AE" w:rsidRDefault="00D021AE" w:rsidP="006010EC">
      <w:pPr>
        <w:rPr>
          <w:lang w:eastAsia="ja-JP"/>
        </w:rPr>
      </w:pPr>
    </w:p>
    <w:p w14:paraId="5DBA0BD2" w14:textId="3D149B5F" w:rsidR="00C6747B" w:rsidRDefault="00C6747B" w:rsidP="00C6747B">
      <w:pPr>
        <w:pStyle w:val="Proposal"/>
        <w:tabs>
          <w:tab w:val="clear" w:pos="1304"/>
        </w:tabs>
        <w:ind w:left="1701" w:hanging="1701"/>
      </w:pPr>
      <w:bookmarkStart w:id="1" w:name="_Toc83983048"/>
      <w:r w:rsidRPr="000D30CD">
        <w:t xml:space="preserve">Adopt </w:t>
      </w:r>
      <w:r>
        <w:t>the UE feature group list</w:t>
      </w:r>
      <w:r w:rsidRPr="000D30CD">
        <w:t xml:space="preserve"> </w:t>
      </w:r>
      <w:r>
        <w:t>in table</w:t>
      </w:r>
      <w:r w:rsidR="00250E44">
        <w:t xml:space="preserve"> (from section 2.1)</w:t>
      </w:r>
      <w:r>
        <w:t xml:space="preserve"> </w:t>
      </w:r>
      <w:r w:rsidRPr="000D30CD">
        <w:t>for</w:t>
      </w:r>
      <w:r>
        <w:t xml:space="preserve"> support of</w:t>
      </w:r>
      <w:r w:rsidRPr="000D30CD">
        <w:t xml:space="preserve"> 1024-QAM.</w:t>
      </w:r>
      <w:bookmarkEnd w:id="1"/>
      <w:r w:rsidRPr="000D30CD">
        <w:t xml:space="preserve"> </w:t>
      </w:r>
    </w:p>
    <w:p w14:paraId="7DF8128A" w14:textId="7279DA67" w:rsidR="0031198A" w:rsidRDefault="0031198A" w:rsidP="0031198A">
      <w:pPr>
        <w:pStyle w:val="Proposal"/>
        <w:tabs>
          <w:tab w:val="clear" w:pos="1304"/>
        </w:tabs>
        <w:ind w:left="1701" w:hanging="1701"/>
      </w:pPr>
      <w:r>
        <w:rPr>
          <w:rFonts w:cs="Arial"/>
          <w:szCs w:val="20"/>
          <w:lang w:eastAsia="ja-JP"/>
        </w:rPr>
        <w:t xml:space="preserve">For </w:t>
      </w:r>
      <w:r w:rsidR="00100BE5">
        <w:rPr>
          <w:rFonts w:cs="Arial"/>
          <w:szCs w:val="20"/>
          <w:lang w:eastAsia="ja-JP"/>
        </w:rPr>
        <w:t>d</w:t>
      </w:r>
      <w:r>
        <w:rPr>
          <w:rFonts w:cs="Arial"/>
          <w:szCs w:val="20"/>
          <w:lang w:eastAsia="ja-JP"/>
        </w:rPr>
        <w:t>ata rate calculation in 38.306, d</w:t>
      </w:r>
      <w:r w:rsidRPr="008631F6">
        <w:rPr>
          <w:rFonts w:cs="Arial"/>
          <w:szCs w:val="20"/>
          <w:lang w:eastAsia="ja-JP"/>
        </w:rPr>
        <w:t xml:space="preserve">efine </w:t>
      </w:r>
      <w:proofErr w:type="spellStart"/>
      <w:r w:rsidRPr="008631F6">
        <w:rPr>
          <w:rFonts w:cs="Arial"/>
          <w:szCs w:val="20"/>
          <w:lang w:eastAsia="ja-JP"/>
        </w:rPr>
        <w:t>supportedModulationDL</w:t>
      </w:r>
      <w:proofErr w:type="spellEnd"/>
      <w:r w:rsidRPr="008631F6">
        <w:rPr>
          <w:rFonts w:cs="Arial"/>
          <w:szCs w:val="20"/>
          <w:lang w:eastAsia="ja-JP"/>
        </w:rPr>
        <w:t xml:space="preserve"> = 1024QAM </w:t>
      </w:r>
      <w:r>
        <w:rPr>
          <w:rFonts w:cs="Arial"/>
          <w:szCs w:val="20"/>
          <w:lang w:eastAsia="ja-JP"/>
        </w:rPr>
        <w:t>for carrier</w:t>
      </w:r>
      <w:r w:rsidR="00145186">
        <w:rPr>
          <w:rFonts w:cs="Arial"/>
          <w:szCs w:val="20"/>
          <w:lang w:eastAsia="ja-JP"/>
        </w:rPr>
        <w:t xml:space="preserve">(s) </w:t>
      </w:r>
      <w:r>
        <w:rPr>
          <w:rFonts w:cs="Arial"/>
          <w:szCs w:val="20"/>
          <w:lang w:eastAsia="ja-JP"/>
        </w:rPr>
        <w:t xml:space="preserve">in a band </w:t>
      </w:r>
      <w:r w:rsidRPr="008631F6">
        <w:rPr>
          <w:rFonts w:cs="Arial"/>
          <w:szCs w:val="20"/>
          <w:lang w:eastAsia="ja-JP"/>
        </w:rPr>
        <w:t xml:space="preserve">when UE indicates </w:t>
      </w:r>
      <w:r>
        <w:rPr>
          <w:rFonts w:cs="Arial"/>
          <w:szCs w:val="20"/>
          <w:lang w:eastAsia="ja-JP"/>
        </w:rPr>
        <w:t xml:space="preserve">support of </w:t>
      </w:r>
      <w:r w:rsidRPr="008631F6">
        <w:rPr>
          <w:rFonts w:cs="Arial"/>
          <w:szCs w:val="20"/>
          <w:lang w:eastAsia="ja-JP"/>
        </w:rPr>
        <w:t xml:space="preserve">1024QAM support for </w:t>
      </w:r>
      <w:r>
        <w:rPr>
          <w:rFonts w:cs="Arial"/>
          <w:szCs w:val="20"/>
          <w:lang w:eastAsia="ja-JP"/>
        </w:rPr>
        <w:t>that</w:t>
      </w:r>
      <w:r w:rsidRPr="008631F6">
        <w:rPr>
          <w:rFonts w:cs="Arial"/>
          <w:szCs w:val="20"/>
          <w:lang w:eastAsia="ja-JP"/>
        </w:rPr>
        <w:t xml:space="preserve"> band. </w:t>
      </w:r>
      <w:r w:rsidRPr="000D30CD">
        <w:t xml:space="preserve"> </w:t>
      </w:r>
    </w:p>
    <w:p w14:paraId="5A996FC4" w14:textId="77777777" w:rsidR="0031198A" w:rsidRPr="000D30CD" w:rsidRDefault="0031198A" w:rsidP="0031198A">
      <w:pPr>
        <w:pStyle w:val="Proposal"/>
        <w:numPr>
          <w:ilvl w:val="0"/>
          <w:numId w:val="0"/>
        </w:numPr>
      </w:pPr>
    </w:p>
    <w:p w14:paraId="780509AC" w14:textId="37B6C225" w:rsidR="00395B9F" w:rsidRDefault="00395B9F" w:rsidP="007B71B5">
      <w:pPr>
        <w:rPr>
          <w:lang w:eastAsia="ja-JP"/>
        </w:rPr>
        <w:sectPr w:rsidR="00395B9F"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pPr>
    </w:p>
    <w:p w14:paraId="24B5B8D0" w14:textId="3A29FE14" w:rsidR="00395B9F" w:rsidRDefault="00395B9F" w:rsidP="007B71B5">
      <w:pPr>
        <w:rPr>
          <w:lang w:eastAsia="ja-JP"/>
        </w:rPr>
      </w:pPr>
    </w:p>
    <w:tbl>
      <w:tblPr>
        <w:tblW w:w="21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678"/>
        <w:gridCol w:w="1489"/>
        <w:gridCol w:w="6086"/>
        <w:gridCol w:w="1219"/>
        <w:gridCol w:w="819"/>
        <w:gridCol w:w="813"/>
        <w:gridCol w:w="1353"/>
        <w:gridCol w:w="1219"/>
        <w:gridCol w:w="947"/>
        <w:gridCol w:w="948"/>
        <w:gridCol w:w="944"/>
        <w:gridCol w:w="2575"/>
        <w:gridCol w:w="1219"/>
      </w:tblGrid>
      <w:tr w:rsidR="00395B9F" w:rsidRPr="00395B9F" w14:paraId="6E028BBA" w14:textId="77777777" w:rsidTr="00395B9F">
        <w:trPr>
          <w:trHeight w:val="19"/>
        </w:trPr>
        <w:tc>
          <w:tcPr>
            <w:tcW w:w="1079" w:type="dxa"/>
            <w:tcBorders>
              <w:top w:val="single" w:sz="4" w:space="0" w:color="auto"/>
              <w:left w:val="single" w:sz="4" w:space="0" w:color="auto"/>
              <w:bottom w:val="single" w:sz="4" w:space="0" w:color="auto"/>
              <w:right w:val="single" w:sz="4" w:space="0" w:color="auto"/>
            </w:tcBorders>
            <w:hideMark/>
          </w:tcPr>
          <w:p w14:paraId="74510577" w14:textId="77777777" w:rsidR="00395B9F" w:rsidRPr="00395B9F" w:rsidRDefault="00395B9F" w:rsidP="00395B9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395B9F">
              <w:rPr>
                <w:rFonts w:eastAsia="Times New Roman" w:cs="Arial"/>
                <w:b/>
                <w:sz w:val="18"/>
                <w:szCs w:val="18"/>
                <w:lang w:val="en-GB" w:eastAsia="ja-JP"/>
              </w:rPr>
              <w:t>Features</w:t>
            </w:r>
          </w:p>
        </w:tc>
        <w:tc>
          <w:tcPr>
            <w:tcW w:w="678" w:type="dxa"/>
            <w:tcBorders>
              <w:top w:val="single" w:sz="4" w:space="0" w:color="auto"/>
              <w:left w:val="single" w:sz="4" w:space="0" w:color="auto"/>
              <w:bottom w:val="single" w:sz="4" w:space="0" w:color="auto"/>
              <w:right w:val="single" w:sz="4" w:space="0" w:color="auto"/>
            </w:tcBorders>
            <w:hideMark/>
          </w:tcPr>
          <w:p w14:paraId="634B9B57" w14:textId="77777777" w:rsidR="00395B9F" w:rsidRPr="00395B9F" w:rsidRDefault="00395B9F" w:rsidP="00395B9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395B9F">
              <w:rPr>
                <w:rFonts w:eastAsia="Times New Roman" w:cs="Arial"/>
                <w:b/>
                <w:sz w:val="18"/>
                <w:szCs w:val="18"/>
                <w:lang w:val="en-GB" w:eastAsia="ja-JP"/>
              </w:rPr>
              <w:t>Index</w:t>
            </w:r>
          </w:p>
        </w:tc>
        <w:tc>
          <w:tcPr>
            <w:tcW w:w="1489" w:type="dxa"/>
            <w:tcBorders>
              <w:top w:val="single" w:sz="4" w:space="0" w:color="auto"/>
              <w:left w:val="single" w:sz="4" w:space="0" w:color="auto"/>
              <w:bottom w:val="single" w:sz="4" w:space="0" w:color="auto"/>
              <w:right w:val="single" w:sz="4" w:space="0" w:color="auto"/>
            </w:tcBorders>
            <w:hideMark/>
          </w:tcPr>
          <w:p w14:paraId="66935536" w14:textId="77777777" w:rsidR="00395B9F" w:rsidRPr="00395B9F" w:rsidRDefault="00395B9F" w:rsidP="00395B9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395B9F">
              <w:rPr>
                <w:rFonts w:eastAsia="Times New Roman" w:cs="Arial"/>
                <w:b/>
                <w:sz w:val="18"/>
                <w:szCs w:val="18"/>
                <w:lang w:val="en-GB" w:eastAsia="ja-JP"/>
              </w:rPr>
              <w:t>Feature group</w:t>
            </w:r>
          </w:p>
        </w:tc>
        <w:tc>
          <w:tcPr>
            <w:tcW w:w="6086" w:type="dxa"/>
            <w:tcBorders>
              <w:top w:val="single" w:sz="4" w:space="0" w:color="auto"/>
              <w:left w:val="single" w:sz="4" w:space="0" w:color="auto"/>
              <w:bottom w:val="single" w:sz="4" w:space="0" w:color="auto"/>
              <w:right w:val="single" w:sz="4" w:space="0" w:color="auto"/>
            </w:tcBorders>
            <w:hideMark/>
          </w:tcPr>
          <w:p w14:paraId="3D38D514" w14:textId="77777777" w:rsidR="00395B9F" w:rsidRPr="00395B9F" w:rsidRDefault="00395B9F" w:rsidP="00395B9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395B9F">
              <w:rPr>
                <w:rFonts w:eastAsia="Times New Roman" w:cs="Arial"/>
                <w:b/>
                <w:sz w:val="18"/>
                <w:szCs w:val="18"/>
                <w:lang w:val="en-GB" w:eastAsia="ja-JP"/>
              </w:rPr>
              <w:t>Components</w:t>
            </w:r>
          </w:p>
        </w:tc>
        <w:tc>
          <w:tcPr>
            <w:tcW w:w="1219" w:type="dxa"/>
            <w:tcBorders>
              <w:top w:val="single" w:sz="4" w:space="0" w:color="auto"/>
              <w:left w:val="single" w:sz="4" w:space="0" w:color="auto"/>
              <w:bottom w:val="single" w:sz="4" w:space="0" w:color="auto"/>
              <w:right w:val="single" w:sz="4" w:space="0" w:color="auto"/>
            </w:tcBorders>
            <w:hideMark/>
          </w:tcPr>
          <w:p w14:paraId="48533FA6" w14:textId="77777777" w:rsidR="00395B9F" w:rsidRPr="00395B9F" w:rsidRDefault="00395B9F" w:rsidP="00395B9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395B9F">
              <w:rPr>
                <w:rFonts w:eastAsia="Times New Roman" w:cs="Arial"/>
                <w:b/>
                <w:sz w:val="18"/>
                <w:szCs w:val="18"/>
                <w:lang w:val="en-GB" w:eastAsia="ja-JP"/>
              </w:rPr>
              <w:t>Prerequisite feature groups</w:t>
            </w:r>
          </w:p>
        </w:tc>
        <w:tc>
          <w:tcPr>
            <w:tcW w:w="819" w:type="dxa"/>
            <w:tcBorders>
              <w:top w:val="single" w:sz="4" w:space="0" w:color="auto"/>
              <w:left w:val="single" w:sz="4" w:space="0" w:color="auto"/>
              <w:bottom w:val="single" w:sz="4" w:space="0" w:color="auto"/>
              <w:right w:val="single" w:sz="4" w:space="0" w:color="auto"/>
            </w:tcBorders>
            <w:hideMark/>
          </w:tcPr>
          <w:p w14:paraId="3CBDA5E9" w14:textId="77777777" w:rsidR="00395B9F" w:rsidRPr="00395B9F" w:rsidRDefault="00395B9F" w:rsidP="00395B9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395B9F">
              <w:rPr>
                <w:rFonts w:eastAsia="Times New Roman" w:cs="Arial"/>
                <w:b/>
                <w:sz w:val="18"/>
                <w:szCs w:val="18"/>
                <w:lang w:val="en-GB" w:eastAsia="ja-JP"/>
              </w:rPr>
              <w:t xml:space="preserve">Need for the </w:t>
            </w:r>
            <w:proofErr w:type="spellStart"/>
            <w:r w:rsidRPr="00395B9F">
              <w:rPr>
                <w:rFonts w:eastAsia="Times New Roman" w:cs="Arial"/>
                <w:b/>
                <w:sz w:val="18"/>
                <w:szCs w:val="18"/>
                <w:lang w:val="en-GB" w:eastAsia="ja-JP"/>
              </w:rPr>
              <w:t>gNB</w:t>
            </w:r>
            <w:proofErr w:type="spellEnd"/>
            <w:r w:rsidRPr="00395B9F">
              <w:rPr>
                <w:rFonts w:eastAsia="Times New Roman" w:cs="Arial"/>
                <w:b/>
                <w:sz w:val="18"/>
                <w:szCs w:val="18"/>
                <w:lang w:val="en-GB" w:eastAsia="ja-JP"/>
              </w:rPr>
              <w:t xml:space="preserve"> to know if the feature is supported</w:t>
            </w:r>
          </w:p>
        </w:tc>
        <w:tc>
          <w:tcPr>
            <w:tcW w:w="813" w:type="dxa"/>
            <w:tcBorders>
              <w:top w:val="single" w:sz="4" w:space="0" w:color="auto"/>
              <w:left w:val="single" w:sz="4" w:space="0" w:color="auto"/>
              <w:bottom w:val="single" w:sz="4" w:space="0" w:color="auto"/>
              <w:right w:val="single" w:sz="4" w:space="0" w:color="auto"/>
            </w:tcBorders>
            <w:hideMark/>
          </w:tcPr>
          <w:p w14:paraId="5292B6FB" w14:textId="77777777" w:rsidR="00395B9F" w:rsidRPr="00395B9F" w:rsidRDefault="00395B9F" w:rsidP="00395B9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395B9F">
              <w:rPr>
                <w:rFonts w:eastAsia="Gulim" w:cs="Arial"/>
                <w:b/>
                <w:color w:val="000000"/>
                <w:sz w:val="18"/>
                <w:szCs w:val="18"/>
                <w:lang w:val="en-GB" w:eastAsia="ja-JP"/>
              </w:rPr>
              <w:t xml:space="preserve">Applicable to </w:t>
            </w:r>
            <w:r w:rsidRPr="00395B9F">
              <w:rPr>
                <w:rFonts w:eastAsia="Times New Roman" w:cs="Arial"/>
                <w:b/>
                <w:color w:val="000000"/>
                <w:sz w:val="18"/>
                <w:szCs w:val="18"/>
                <w:lang w:val="en-GB" w:eastAsia="ja-JP"/>
              </w:rPr>
              <w:t>the capability signalling exchange between UEs (</w:t>
            </w:r>
            <w:proofErr w:type="spellStart"/>
            <w:r w:rsidRPr="00395B9F">
              <w:rPr>
                <w:rFonts w:eastAsia="Times New Roman" w:cs="Arial"/>
                <w:b/>
                <w:color w:val="000000"/>
                <w:sz w:val="18"/>
                <w:szCs w:val="18"/>
                <w:lang w:val="en-GB" w:eastAsia="ja-JP"/>
              </w:rPr>
              <w:t>Sidelink</w:t>
            </w:r>
            <w:proofErr w:type="spellEnd"/>
            <w:r w:rsidRPr="00395B9F">
              <w:rPr>
                <w:rFonts w:eastAsia="Times New Roman" w:cs="Arial"/>
                <w:b/>
                <w:color w:val="000000"/>
                <w:sz w:val="18"/>
                <w:szCs w:val="18"/>
                <w:lang w:val="en-GB" w:eastAsia="ja-JP"/>
              </w:rPr>
              <w:t xml:space="preserve"> WI only)”.</w:t>
            </w:r>
          </w:p>
        </w:tc>
        <w:tc>
          <w:tcPr>
            <w:tcW w:w="1353" w:type="dxa"/>
            <w:tcBorders>
              <w:top w:val="single" w:sz="4" w:space="0" w:color="auto"/>
              <w:left w:val="single" w:sz="4" w:space="0" w:color="auto"/>
              <w:bottom w:val="single" w:sz="4" w:space="0" w:color="auto"/>
              <w:right w:val="single" w:sz="4" w:space="0" w:color="auto"/>
            </w:tcBorders>
            <w:hideMark/>
          </w:tcPr>
          <w:p w14:paraId="6182A521" w14:textId="77777777" w:rsidR="00395B9F" w:rsidRPr="00395B9F" w:rsidRDefault="00395B9F" w:rsidP="00395B9F">
            <w:pPr>
              <w:keepNext/>
              <w:keepLines/>
              <w:spacing w:after="0" w:line="240" w:lineRule="auto"/>
              <w:rPr>
                <w:rFonts w:eastAsia="SimSun" w:cs="Arial"/>
                <w:b/>
                <w:sz w:val="18"/>
                <w:szCs w:val="18"/>
                <w:lang w:val="en-GB" w:eastAsia="ja-JP"/>
              </w:rPr>
            </w:pPr>
            <w:r w:rsidRPr="00395B9F">
              <w:rPr>
                <w:rFonts w:eastAsia="SimSun" w:cs="Arial"/>
                <w:b/>
                <w:sz w:val="18"/>
                <w:szCs w:val="18"/>
                <w:lang w:val="en-GB" w:eastAsia="ja-JP"/>
              </w:rPr>
              <w:t>Consequence if the feature is not supported by the UE</w:t>
            </w:r>
          </w:p>
        </w:tc>
        <w:tc>
          <w:tcPr>
            <w:tcW w:w="1219" w:type="dxa"/>
            <w:tcBorders>
              <w:top w:val="single" w:sz="4" w:space="0" w:color="auto"/>
              <w:left w:val="single" w:sz="4" w:space="0" w:color="auto"/>
              <w:bottom w:val="single" w:sz="4" w:space="0" w:color="auto"/>
              <w:right w:val="single" w:sz="4" w:space="0" w:color="auto"/>
            </w:tcBorders>
            <w:hideMark/>
          </w:tcPr>
          <w:p w14:paraId="6C05DD0B" w14:textId="77777777" w:rsidR="00395B9F" w:rsidRPr="00395B9F" w:rsidRDefault="00395B9F" w:rsidP="00395B9F">
            <w:pPr>
              <w:keepNext/>
              <w:keepLines/>
              <w:spacing w:after="0" w:line="240" w:lineRule="auto"/>
              <w:rPr>
                <w:rFonts w:eastAsia="SimSun" w:cs="Arial"/>
                <w:b/>
                <w:sz w:val="18"/>
                <w:szCs w:val="18"/>
                <w:lang w:val="en-GB" w:eastAsia="ja-JP"/>
              </w:rPr>
            </w:pPr>
            <w:r w:rsidRPr="00395B9F">
              <w:rPr>
                <w:rFonts w:eastAsia="SimSun" w:cs="Arial"/>
                <w:b/>
                <w:sz w:val="18"/>
                <w:szCs w:val="18"/>
                <w:lang w:val="en-GB" w:eastAsia="ja-JP"/>
              </w:rPr>
              <w:t>Type</w:t>
            </w:r>
          </w:p>
          <w:p w14:paraId="37FDEB14" w14:textId="77777777" w:rsidR="00395B9F" w:rsidRPr="00395B9F" w:rsidRDefault="00395B9F" w:rsidP="00395B9F">
            <w:pPr>
              <w:keepNext/>
              <w:keepLines/>
              <w:spacing w:after="0" w:line="240" w:lineRule="auto"/>
              <w:rPr>
                <w:rFonts w:eastAsia="SimSun" w:cs="Arial"/>
                <w:b/>
                <w:sz w:val="18"/>
                <w:szCs w:val="18"/>
                <w:lang w:val="en-GB" w:eastAsia="ja-JP"/>
              </w:rPr>
            </w:pPr>
            <w:r w:rsidRPr="00395B9F">
              <w:rPr>
                <w:rFonts w:eastAsia="SimSun" w:cs="Arial"/>
                <w:b/>
                <w:sz w:val="18"/>
                <w:szCs w:val="18"/>
                <w:lang w:val="en-GB" w:eastAsia="ja-JP"/>
              </w:rPr>
              <w:t>(the ‘type’ definition from UE features should be based on the granularity of 1) Per UE or 2) Per Band or 3) Per BC or 4) Per FS or 5) Per FSPC)</w:t>
            </w:r>
          </w:p>
        </w:tc>
        <w:tc>
          <w:tcPr>
            <w:tcW w:w="947" w:type="dxa"/>
            <w:tcBorders>
              <w:top w:val="single" w:sz="4" w:space="0" w:color="auto"/>
              <w:left w:val="single" w:sz="4" w:space="0" w:color="auto"/>
              <w:bottom w:val="single" w:sz="4" w:space="0" w:color="auto"/>
              <w:right w:val="single" w:sz="4" w:space="0" w:color="auto"/>
            </w:tcBorders>
            <w:hideMark/>
          </w:tcPr>
          <w:p w14:paraId="23303050" w14:textId="77777777" w:rsidR="00395B9F" w:rsidRPr="00395B9F" w:rsidRDefault="00395B9F" w:rsidP="00395B9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395B9F">
              <w:rPr>
                <w:rFonts w:eastAsia="Times New Roman" w:cs="Arial"/>
                <w:b/>
                <w:sz w:val="18"/>
                <w:szCs w:val="18"/>
                <w:lang w:val="en-GB" w:eastAsia="ja-JP"/>
              </w:rPr>
              <w:t>Need of FDD/TDD differentiation</w:t>
            </w:r>
          </w:p>
        </w:tc>
        <w:tc>
          <w:tcPr>
            <w:tcW w:w="948" w:type="dxa"/>
            <w:tcBorders>
              <w:top w:val="single" w:sz="4" w:space="0" w:color="auto"/>
              <w:left w:val="single" w:sz="4" w:space="0" w:color="auto"/>
              <w:bottom w:val="single" w:sz="4" w:space="0" w:color="auto"/>
              <w:right w:val="single" w:sz="4" w:space="0" w:color="auto"/>
            </w:tcBorders>
            <w:hideMark/>
          </w:tcPr>
          <w:p w14:paraId="0ABA42EF" w14:textId="77777777" w:rsidR="00395B9F" w:rsidRPr="00395B9F" w:rsidRDefault="00395B9F" w:rsidP="00395B9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395B9F">
              <w:rPr>
                <w:rFonts w:eastAsia="Times New Roman" w:cs="Arial"/>
                <w:b/>
                <w:sz w:val="18"/>
                <w:szCs w:val="18"/>
                <w:lang w:val="en-GB" w:eastAsia="ja-JP"/>
              </w:rPr>
              <w:t>Need of FR1/FR2 differentiation</w:t>
            </w:r>
          </w:p>
        </w:tc>
        <w:tc>
          <w:tcPr>
            <w:tcW w:w="944" w:type="dxa"/>
            <w:tcBorders>
              <w:top w:val="single" w:sz="4" w:space="0" w:color="auto"/>
              <w:left w:val="single" w:sz="4" w:space="0" w:color="auto"/>
              <w:bottom w:val="single" w:sz="4" w:space="0" w:color="auto"/>
              <w:right w:val="single" w:sz="4" w:space="0" w:color="auto"/>
            </w:tcBorders>
            <w:hideMark/>
          </w:tcPr>
          <w:p w14:paraId="26A68472" w14:textId="77777777" w:rsidR="00395B9F" w:rsidRPr="00395B9F" w:rsidRDefault="00395B9F" w:rsidP="00395B9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395B9F">
              <w:rPr>
                <w:rFonts w:eastAsia="Times New Roman" w:cs="Arial"/>
                <w:b/>
                <w:sz w:val="18"/>
                <w:szCs w:val="18"/>
                <w:lang w:val="en-GB" w:eastAsia="ja-JP"/>
              </w:rPr>
              <w:t>Capability interpretation for mixture of FDD/TDD and/or FR1/FR2</w:t>
            </w:r>
          </w:p>
        </w:tc>
        <w:tc>
          <w:tcPr>
            <w:tcW w:w="2575" w:type="dxa"/>
            <w:tcBorders>
              <w:top w:val="single" w:sz="4" w:space="0" w:color="auto"/>
              <w:left w:val="single" w:sz="4" w:space="0" w:color="auto"/>
              <w:bottom w:val="single" w:sz="4" w:space="0" w:color="auto"/>
              <w:right w:val="single" w:sz="4" w:space="0" w:color="auto"/>
            </w:tcBorders>
            <w:hideMark/>
          </w:tcPr>
          <w:p w14:paraId="5D33D70A" w14:textId="77777777" w:rsidR="00395B9F" w:rsidRPr="00395B9F" w:rsidRDefault="00395B9F" w:rsidP="00395B9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395B9F">
              <w:rPr>
                <w:rFonts w:eastAsia="Times New Roman" w:cs="Arial"/>
                <w:b/>
                <w:sz w:val="18"/>
                <w:szCs w:val="18"/>
                <w:lang w:val="en-GB" w:eastAsia="ja-JP"/>
              </w:rPr>
              <w:t>Note</w:t>
            </w:r>
          </w:p>
        </w:tc>
        <w:tc>
          <w:tcPr>
            <w:tcW w:w="1219" w:type="dxa"/>
            <w:tcBorders>
              <w:top w:val="single" w:sz="4" w:space="0" w:color="auto"/>
              <w:left w:val="single" w:sz="4" w:space="0" w:color="auto"/>
              <w:bottom w:val="single" w:sz="4" w:space="0" w:color="auto"/>
              <w:right w:val="single" w:sz="4" w:space="0" w:color="auto"/>
            </w:tcBorders>
            <w:hideMark/>
          </w:tcPr>
          <w:p w14:paraId="28CD7B5E" w14:textId="77777777" w:rsidR="00395B9F" w:rsidRPr="00395B9F" w:rsidRDefault="00395B9F" w:rsidP="00395B9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395B9F">
              <w:rPr>
                <w:rFonts w:eastAsia="Times New Roman" w:cs="Arial"/>
                <w:b/>
                <w:sz w:val="18"/>
                <w:szCs w:val="18"/>
                <w:lang w:val="en-GB" w:eastAsia="ja-JP"/>
              </w:rPr>
              <w:t>Mandatory/Optional</w:t>
            </w:r>
          </w:p>
        </w:tc>
      </w:tr>
      <w:tr w:rsidR="00395B9F" w:rsidRPr="00395B9F" w14:paraId="4DEBB5FE" w14:textId="77777777" w:rsidTr="00395B9F">
        <w:trPr>
          <w:trHeight w:val="19"/>
        </w:trPr>
        <w:tc>
          <w:tcPr>
            <w:tcW w:w="1079" w:type="dxa"/>
            <w:tcBorders>
              <w:top w:val="single" w:sz="4" w:space="0" w:color="auto"/>
              <w:left w:val="single" w:sz="4" w:space="0" w:color="auto"/>
              <w:bottom w:val="single" w:sz="4" w:space="0" w:color="auto"/>
              <w:right w:val="single" w:sz="4" w:space="0" w:color="auto"/>
            </w:tcBorders>
            <w:hideMark/>
          </w:tcPr>
          <w:p w14:paraId="72B762D1" w14:textId="77777777" w:rsidR="00395B9F" w:rsidRPr="00395B9F" w:rsidRDefault="00395B9F" w:rsidP="00395B9F">
            <w:pPr>
              <w:keepNext/>
              <w:keepLines/>
              <w:spacing w:after="0" w:line="240" w:lineRule="auto"/>
              <w:rPr>
                <w:rFonts w:eastAsia="SimSun" w:cs="Arial"/>
                <w:sz w:val="18"/>
                <w:szCs w:val="18"/>
                <w:lang w:val="en-GB" w:eastAsia="ja-JP"/>
              </w:rPr>
            </w:pPr>
            <w:r w:rsidRPr="00395B9F">
              <w:rPr>
                <w:rFonts w:eastAsia="SimSun" w:cs="Arial"/>
                <w:sz w:val="18"/>
                <w:szCs w:val="18"/>
                <w:lang w:val="en-GB" w:eastAsia="ja-JP"/>
              </w:rPr>
              <w:t xml:space="preserve"> 36. NR_DL1024QAM_FR1</w:t>
            </w:r>
          </w:p>
        </w:tc>
        <w:tc>
          <w:tcPr>
            <w:tcW w:w="678" w:type="dxa"/>
            <w:tcBorders>
              <w:top w:val="single" w:sz="4" w:space="0" w:color="auto"/>
              <w:left w:val="single" w:sz="4" w:space="0" w:color="auto"/>
              <w:bottom w:val="single" w:sz="4" w:space="0" w:color="auto"/>
              <w:right w:val="single" w:sz="4" w:space="0" w:color="auto"/>
            </w:tcBorders>
            <w:hideMark/>
          </w:tcPr>
          <w:p w14:paraId="0056DCB2" w14:textId="77777777" w:rsidR="00395B9F" w:rsidRPr="00395B9F" w:rsidRDefault="00395B9F" w:rsidP="00395B9F">
            <w:pPr>
              <w:keepNext/>
              <w:keepLines/>
              <w:spacing w:after="0" w:line="240" w:lineRule="auto"/>
              <w:rPr>
                <w:rFonts w:eastAsia="SimSun" w:cs="Arial"/>
                <w:sz w:val="18"/>
                <w:szCs w:val="18"/>
                <w:lang w:val="en-GB" w:eastAsia="ja-JP"/>
              </w:rPr>
            </w:pPr>
            <w:r w:rsidRPr="00395B9F">
              <w:rPr>
                <w:rFonts w:eastAsia="SimSun" w:cs="Arial"/>
                <w:sz w:val="18"/>
                <w:szCs w:val="18"/>
                <w:lang w:val="en-GB" w:eastAsia="ja-JP"/>
              </w:rPr>
              <w:t>36-1</w:t>
            </w:r>
          </w:p>
        </w:tc>
        <w:tc>
          <w:tcPr>
            <w:tcW w:w="1489" w:type="dxa"/>
            <w:tcBorders>
              <w:top w:val="single" w:sz="4" w:space="0" w:color="auto"/>
              <w:left w:val="single" w:sz="4" w:space="0" w:color="auto"/>
              <w:bottom w:val="single" w:sz="4" w:space="0" w:color="auto"/>
              <w:right w:val="single" w:sz="4" w:space="0" w:color="auto"/>
            </w:tcBorders>
          </w:tcPr>
          <w:p w14:paraId="1F5D5A61" w14:textId="77777777" w:rsidR="00395B9F" w:rsidRPr="00395B9F" w:rsidRDefault="00395B9F" w:rsidP="00395B9F">
            <w:pPr>
              <w:keepNext/>
              <w:keepLines/>
              <w:spacing w:after="0" w:line="240" w:lineRule="auto"/>
              <w:rPr>
                <w:rFonts w:eastAsia="SimSun" w:cs="Arial"/>
                <w:sz w:val="18"/>
                <w:szCs w:val="18"/>
                <w:lang w:val="en-GB" w:eastAsia="zh-CN"/>
              </w:rPr>
            </w:pPr>
            <w:r w:rsidRPr="00395B9F">
              <w:rPr>
                <w:rFonts w:eastAsia="SimSun" w:cs="Times New Roman"/>
                <w:sz w:val="18"/>
                <w:szCs w:val="20"/>
                <w:lang w:val="en-GB"/>
              </w:rPr>
              <w:t>1024QAM for PDSCH</w:t>
            </w:r>
          </w:p>
        </w:tc>
        <w:tc>
          <w:tcPr>
            <w:tcW w:w="6086" w:type="dxa"/>
            <w:tcBorders>
              <w:top w:val="single" w:sz="4" w:space="0" w:color="auto"/>
              <w:left w:val="single" w:sz="4" w:space="0" w:color="auto"/>
              <w:bottom w:val="single" w:sz="4" w:space="0" w:color="auto"/>
              <w:right w:val="single" w:sz="4" w:space="0" w:color="auto"/>
            </w:tcBorders>
          </w:tcPr>
          <w:p w14:paraId="5B60FA2E" w14:textId="77777777" w:rsidR="00395B9F" w:rsidRPr="00395B9F" w:rsidRDefault="00395B9F" w:rsidP="00395B9F">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395B9F">
              <w:rPr>
                <w:rFonts w:eastAsia="MS Gothic" w:cs="Arial"/>
                <w:sz w:val="18"/>
                <w:szCs w:val="18"/>
                <w:lang w:val="en-GB" w:eastAsia="ja-JP"/>
              </w:rPr>
              <w:t>Support 1024QAM for PDSCH for FR1 including 1024QAM modulation scheme as defined in TS 38.211, MCS and CQI feedback tables based on 1024QAM modulation order as defined in 38.214.</w:t>
            </w:r>
          </w:p>
          <w:p w14:paraId="326A8EC1" w14:textId="77777777" w:rsidR="00395B9F" w:rsidRPr="00395B9F" w:rsidRDefault="00395B9F" w:rsidP="00395B9F">
            <w:pPr>
              <w:autoSpaceDE w:val="0"/>
              <w:autoSpaceDN w:val="0"/>
              <w:adjustRightInd w:val="0"/>
              <w:snapToGrid w:val="0"/>
              <w:spacing w:afterLines="50" w:after="120" w:line="240" w:lineRule="auto"/>
              <w:contextualSpacing/>
              <w:jc w:val="both"/>
              <w:rPr>
                <w:rFonts w:eastAsia="MS Gothic" w:cs="Arial"/>
                <w:sz w:val="18"/>
                <w:szCs w:val="18"/>
                <w:lang w:val="en-GB" w:eastAsia="ja-JP"/>
              </w:rPr>
            </w:pPr>
          </w:p>
          <w:p w14:paraId="3CF34600" w14:textId="77777777" w:rsidR="00395B9F" w:rsidRPr="00395B9F" w:rsidRDefault="00395B9F" w:rsidP="00395B9F">
            <w:pPr>
              <w:autoSpaceDE w:val="0"/>
              <w:autoSpaceDN w:val="0"/>
              <w:adjustRightInd w:val="0"/>
              <w:snapToGrid w:val="0"/>
              <w:spacing w:afterLines="50" w:after="120" w:line="240" w:lineRule="auto"/>
              <w:contextualSpacing/>
              <w:jc w:val="both"/>
              <w:rPr>
                <w:rFonts w:eastAsia="MS Gothic" w:cs="Arial"/>
                <w:sz w:val="18"/>
                <w:szCs w:val="18"/>
                <w:lang w:val="en-GB" w:eastAsia="ja-JP"/>
              </w:rPr>
            </w:pPr>
          </w:p>
        </w:tc>
        <w:tc>
          <w:tcPr>
            <w:tcW w:w="1219" w:type="dxa"/>
            <w:tcBorders>
              <w:top w:val="single" w:sz="4" w:space="0" w:color="auto"/>
              <w:left w:val="single" w:sz="4" w:space="0" w:color="auto"/>
              <w:bottom w:val="single" w:sz="4" w:space="0" w:color="auto"/>
              <w:right w:val="single" w:sz="4" w:space="0" w:color="auto"/>
            </w:tcBorders>
          </w:tcPr>
          <w:p w14:paraId="5BD13734" w14:textId="77777777" w:rsidR="00395B9F" w:rsidRPr="00395B9F" w:rsidRDefault="00395B9F" w:rsidP="00395B9F">
            <w:pPr>
              <w:keepNext/>
              <w:keepLines/>
              <w:spacing w:after="0" w:line="240" w:lineRule="auto"/>
              <w:rPr>
                <w:rFonts w:eastAsia="MS Mincho" w:cs="Arial"/>
                <w:sz w:val="18"/>
                <w:szCs w:val="18"/>
                <w:highlight w:val="yellow"/>
                <w:lang w:val="en-GB" w:eastAsia="ja-JP"/>
              </w:rPr>
            </w:pPr>
          </w:p>
        </w:tc>
        <w:tc>
          <w:tcPr>
            <w:tcW w:w="819" w:type="dxa"/>
            <w:tcBorders>
              <w:top w:val="single" w:sz="4" w:space="0" w:color="auto"/>
              <w:left w:val="single" w:sz="4" w:space="0" w:color="auto"/>
              <w:bottom w:val="single" w:sz="4" w:space="0" w:color="auto"/>
              <w:right w:val="single" w:sz="4" w:space="0" w:color="auto"/>
            </w:tcBorders>
            <w:hideMark/>
          </w:tcPr>
          <w:p w14:paraId="043FB17E" w14:textId="77777777" w:rsidR="00395B9F" w:rsidRPr="00395B9F" w:rsidRDefault="00395B9F" w:rsidP="00395B9F">
            <w:pPr>
              <w:keepNext/>
              <w:keepLines/>
              <w:spacing w:after="0" w:line="240" w:lineRule="auto"/>
              <w:rPr>
                <w:rFonts w:eastAsia="SimSun" w:cs="Arial"/>
                <w:sz w:val="18"/>
                <w:szCs w:val="18"/>
                <w:lang w:val="en-GB" w:eastAsia="zh-CN"/>
              </w:rPr>
            </w:pPr>
          </w:p>
        </w:tc>
        <w:tc>
          <w:tcPr>
            <w:tcW w:w="813" w:type="dxa"/>
            <w:tcBorders>
              <w:top w:val="single" w:sz="4" w:space="0" w:color="auto"/>
              <w:left w:val="single" w:sz="4" w:space="0" w:color="auto"/>
              <w:bottom w:val="single" w:sz="4" w:space="0" w:color="auto"/>
              <w:right w:val="single" w:sz="4" w:space="0" w:color="auto"/>
            </w:tcBorders>
          </w:tcPr>
          <w:p w14:paraId="1A88DBF5" w14:textId="77777777" w:rsidR="00395B9F" w:rsidRPr="00395B9F" w:rsidRDefault="00395B9F" w:rsidP="00395B9F">
            <w:pPr>
              <w:keepNext/>
              <w:keepLines/>
              <w:spacing w:after="0" w:line="240" w:lineRule="auto"/>
              <w:rPr>
                <w:rFonts w:eastAsia="SimSun" w:cs="Arial"/>
                <w:sz w:val="18"/>
                <w:szCs w:val="18"/>
                <w:lang w:val="en-GB" w:eastAsia="ja-JP"/>
              </w:rPr>
            </w:pPr>
          </w:p>
        </w:tc>
        <w:tc>
          <w:tcPr>
            <w:tcW w:w="1353" w:type="dxa"/>
            <w:tcBorders>
              <w:top w:val="single" w:sz="4" w:space="0" w:color="auto"/>
              <w:left w:val="single" w:sz="4" w:space="0" w:color="auto"/>
              <w:bottom w:val="single" w:sz="4" w:space="0" w:color="auto"/>
              <w:right w:val="single" w:sz="4" w:space="0" w:color="auto"/>
            </w:tcBorders>
          </w:tcPr>
          <w:p w14:paraId="0F6B0DCA" w14:textId="77777777" w:rsidR="00395B9F" w:rsidRPr="00395B9F" w:rsidRDefault="00395B9F" w:rsidP="00395B9F">
            <w:pPr>
              <w:keepNext/>
              <w:keepLines/>
              <w:spacing w:after="0" w:line="240" w:lineRule="auto"/>
              <w:rPr>
                <w:rFonts w:eastAsia="SimSun" w:cs="Arial"/>
                <w:sz w:val="18"/>
                <w:szCs w:val="18"/>
                <w:lang w:eastAsia="zh-CN"/>
              </w:rPr>
            </w:pPr>
          </w:p>
        </w:tc>
        <w:tc>
          <w:tcPr>
            <w:tcW w:w="1219" w:type="dxa"/>
            <w:tcBorders>
              <w:top w:val="single" w:sz="4" w:space="0" w:color="auto"/>
              <w:left w:val="single" w:sz="4" w:space="0" w:color="auto"/>
              <w:bottom w:val="single" w:sz="4" w:space="0" w:color="auto"/>
              <w:right w:val="single" w:sz="4" w:space="0" w:color="auto"/>
            </w:tcBorders>
          </w:tcPr>
          <w:p w14:paraId="18FCB250" w14:textId="77777777" w:rsidR="00395B9F" w:rsidRPr="00395B9F" w:rsidRDefault="00395B9F" w:rsidP="00395B9F">
            <w:pPr>
              <w:keepNext/>
              <w:keepLines/>
              <w:spacing w:after="0" w:line="240" w:lineRule="auto"/>
              <w:rPr>
                <w:rFonts w:eastAsia="SimSun" w:cs="Arial"/>
                <w:sz w:val="18"/>
                <w:szCs w:val="18"/>
                <w:lang w:val="en-GB" w:eastAsia="zh-CN"/>
              </w:rPr>
            </w:pPr>
            <w:r w:rsidRPr="00395B9F">
              <w:rPr>
                <w:rFonts w:eastAsia="SimSun" w:cs="Arial"/>
                <w:sz w:val="18"/>
                <w:szCs w:val="18"/>
                <w:lang w:val="en-GB" w:eastAsia="zh-CN"/>
              </w:rPr>
              <w:t>Per Band</w:t>
            </w:r>
          </w:p>
        </w:tc>
        <w:tc>
          <w:tcPr>
            <w:tcW w:w="947" w:type="dxa"/>
            <w:tcBorders>
              <w:top w:val="single" w:sz="4" w:space="0" w:color="auto"/>
              <w:left w:val="single" w:sz="4" w:space="0" w:color="auto"/>
              <w:bottom w:val="single" w:sz="4" w:space="0" w:color="auto"/>
              <w:right w:val="single" w:sz="4" w:space="0" w:color="auto"/>
            </w:tcBorders>
          </w:tcPr>
          <w:p w14:paraId="315155D2" w14:textId="77777777" w:rsidR="00395B9F" w:rsidRPr="00395B9F" w:rsidRDefault="00395B9F" w:rsidP="00395B9F">
            <w:pPr>
              <w:keepNext/>
              <w:keepLines/>
              <w:spacing w:after="0" w:line="240" w:lineRule="auto"/>
              <w:rPr>
                <w:rFonts w:eastAsia="SimSun" w:cs="Arial"/>
                <w:sz w:val="18"/>
                <w:szCs w:val="18"/>
                <w:lang w:val="en-GB" w:eastAsia="ja-JP"/>
              </w:rPr>
            </w:pPr>
          </w:p>
        </w:tc>
        <w:tc>
          <w:tcPr>
            <w:tcW w:w="948" w:type="dxa"/>
            <w:tcBorders>
              <w:top w:val="single" w:sz="4" w:space="0" w:color="auto"/>
              <w:left w:val="single" w:sz="4" w:space="0" w:color="auto"/>
              <w:bottom w:val="single" w:sz="4" w:space="0" w:color="auto"/>
              <w:right w:val="single" w:sz="4" w:space="0" w:color="auto"/>
            </w:tcBorders>
          </w:tcPr>
          <w:p w14:paraId="185619F4" w14:textId="77777777" w:rsidR="00395B9F" w:rsidRPr="00395B9F" w:rsidRDefault="00395B9F" w:rsidP="00395B9F">
            <w:pPr>
              <w:keepNext/>
              <w:keepLines/>
              <w:spacing w:after="0" w:line="240" w:lineRule="auto"/>
              <w:rPr>
                <w:rFonts w:eastAsia="SimSun" w:cs="Arial"/>
                <w:sz w:val="18"/>
                <w:szCs w:val="18"/>
                <w:lang w:val="en-GB" w:eastAsia="ja-JP"/>
              </w:rPr>
            </w:pPr>
            <w:r w:rsidRPr="00395B9F">
              <w:rPr>
                <w:rFonts w:eastAsia="SimSun" w:cs="Arial"/>
                <w:sz w:val="18"/>
                <w:szCs w:val="18"/>
                <w:lang w:val="en-GB" w:eastAsia="ja-JP"/>
              </w:rPr>
              <w:t>No</w:t>
            </w:r>
          </w:p>
        </w:tc>
        <w:tc>
          <w:tcPr>
            <w:tcW w:w="944" w:type="dxa"/>
            <w:tcBorders>
              <w:top w:val="single" w:sz="4" w:space="0" w:color="auto"/>
              <w:left w:val="single" w:sz="4" w:space="0" w:color="auto"/>
              <w:bottom w:val="single" w:sz="4" w:space="0" w:color="auto"/>
              <w:right w:val="single" w:sz="4" w:space="0" w:color="auto"/>
            </w:tcBorders>
          </w:tcPr>
          <w:p w14:paraId="3A2E761D" w14:textId="77777777" w:rsidR="00395B9F" w:rsidRPr="00395B9F" w:rsidRDefault="00395B9F" w:rsidP="00395B9F">
            <w:pPr>
              <w:keepNext/>
              <w:keepLines/>
              <w:spacing w:after="0" w:line="240" w:lineRule="auto"/>
              <w:rPr>
                <w:rFonts w:eastAsia="SimSun" w:cs="Arial"/>
                <w:sz w:val="18"/>
                <w:szCs w:val="18"/>
                <w:lang w:val="en-GB" w:eastAsia="ja-JP"/>
              </w:rPr>
            </w:pPr>
          </w:p>
        </w:tc>
        <w:tc>
          <w:tcPr>
            <w:tcW w:w="2575" w:type="dxa"/>
            <w:tcBorders>
              <w:top w:val="single" w:sz="4" w:space="0" w:color="auto"/>
              <w:left w:val="single" w:sz="4" w:space="0" w:color="auto"/>
              <w:bottom w:val="single" w:sz="4" w:space="0" w:color="auto"/>
              <w:right w:val="single" w:sz="4" w:space="0" w:color="auto"/>
            </w:tcBorders>
          </w:tcPr>
          <w:p w14:paraId="23761386" w14:textId="77777777" w:rsidR="00395B9F" w:rsidRPr="00395B9F" w:rsidRDefault="00395B9F" w:rsidP="00395B9F">
            <w:pPr>
              <w:keepNext/>
              <w:keepLines/>
              <w:spacing w:after="0" w:line="240" w:lineRule="auto"/>
              <w:rPr>
                <w:rFonts w:eastAsia="SimSun" w:cs="Arial"/>
                <w:sz w:val="18"/>
                <w:szCs w:val="18"/>
                <w:lang w:val="en-GB"/>
              </w:rPr>
            </w:pPr>
          </w:p>
          <w:p w14:paraId="03D7BF1F" w14:textId="77777777" w:rsidR="00395B9F" w:rsidRPr="00395B9F" w:rsidRDefault="00395B9F" w:rsidP="00395B9F">
            <w:pPr>
              <w:spacing w:after="180" w:line="240" w:lineRule="auto"/>
              <w:rPr>
                <w:rFonts w:eastAsia="Yu Mincho" w:cs="Arial"/>
                <w:sz w:val="18"/>
                <w:szCs w:val="18"/>
                <w:lang w:val="en-GB" w:eastAsia="sv-SE"/>
              </w:rPr>
            </w:pPr>
            <w:r w:rsidRPr="00395B9F">
              <w:rPr>
                <w:rFonts w:eastAsia="Yu Mincho" w:cs="Arial"/>
                <w:sz w:val="18"/>
                <w:szCs w:val="18"/>
                <w:lang w:val="en-GB" w:eastAsia="sv-SE"/>
              </w:rPr>
              <w:t>Note from WI objective: DL PDSCH 1024QAM for FR1 should be defined as a per-band UE capability</w:t>
            </w:r>
          </w:p>
        </w:tc>
        <w:tc>
          <w:tcPr>
            <w:tcW w:w="1219" w:type="dxa"/>
            <w:tcBorders>
              <w:top w:val="single" w:sz="4" w:space="0" w:color="auto"/>
              <w:left w:val="single" w:sz="4" w:space="0" w:color="auto"/>
              <w:bottom w:val="single" w:sz="4" w:space="0" w:color="auto"/>
              <w:right w:val="single" w:sz="4" w:space="0" w:color="auto"/>
            </w:tcBorders>
          </w:tcPr>
          <w:p w14:paraId="06CBA7A9" w14:textId="4D1A4567" w:rsidR="00395B9F" w:rsidRPr="00395B9F" w:rsidRDefault="00761D54" w:rsidP="00395B9F">
            <w:pPr>
              <w:keepNext/>
              <w:keepLines/>
              <w:spacing w:after="0" w:line="240" w:lineRule="auto"/>
              <w:rPr>
                <w:rFonts w:eastAsia="SimSun" w:cs="Arial"/>
                <w:sz w:val="18"/>
                <w:szCs w:val="18"/>
                <w:lang w:val="en-GB" w:eastAsia="ja-JP"/>
              </w:rPr>
            </w:pPr>
            <w:r>
              <w:rPr>
                <w:rFonts w:eastAsia="SimSun" w:cs="Arial"/>
                <w:sz w:val="18"/>
                <w:szCs w:val="18"/>
                <w:lang w:val="en-GB" w:eastAsia="ja-JP"/>
              </w:rPr>
              <w:t xml:space="preserve">Optional with capability </w:t>
            </w:r>
            <w:proofErr w:type="spellStart"/>
            <w:r>
              <w:rPr>
                <w:rFonts w:eastAsia="SimSun" w:cs="Arial"/>
                <w:sz w:val="18"/>
                <w:szCs w:val="18"/>
                <w:lang w:val="en-GB" w:eastAsia="ja-JP"/>
              </w:rPr>
              <w:t>signaling</w:t>
            </w:r>
            <w:proofErr w:type="spellEnd"/>
          </w:p>
        </w:tc>
      </w:tr>
      <w:tr w:rsidR="00761D54" w:rsidRPr="00395B9F" w14:paraId="4896475E" w14:textId="77777777" w:rsidTr="00395B9F">
        <w:trPr>
          <w:trHeight w:val="19"/>
        </w:trPr>
        <w:tc>
          <w:tcPr>
            <w:tcW w:w="1079" w:type="dxa"/>
            <w:tcBorders>
              <w:top w:val="single" w:sz="4" w:space="0" w:color="auto"/>
              <w:left w:val="single" w:sz="4" w:space="0" w:color="auto"/>
              <w:bottom w:val="single" w:sz="4" w:space="0" w:color="auto"/>
              <w:right w:val="single" w:sz="4" w:space="0" w:color="auto"/>
            </w:tcBorders>
            <w:shd w:val="clear" w:color="auto" w:fill="auto"/>
          </w:tcPr>
          <w:p w14:paraId="567AB126" w14:textId="376B455B" w:rsidR="00761D54" w:rsidRPr="00D021AE" w:rsidRDefault="00761D54" w:rsidP="00761D54">
            <w:pPr>
              <w:keepNext/>
              <w:keepLines/>
              <w:spacing w:after="0" w:line="240" w:lineRule="auto"/>
              <w:rPr>
                <w:rFonts w:eastAsia="SimSun" w:cs="Arial"/>
                <w:color w:val="FF0000"/>
                <w:sz w:val="18"/>
                <w:szCs w:val="18"/>
                <w:u w:val="single"/>
                <w:lang w:val="en-GB" w:eastAsia="ja-JP"/>
              </w:rPr>
            </w:pPr>
            <w:r w:rsidRPr="00D021AE">
              <w:rPr>
                <w:rFonts w:eastAsia="SimSun" w:cs="Arial"/>
                <w:color w:val="FF0000"/>
                <w:sz w:val="18"/>
                <w:szCs w:val="18"/>
                <w:u w:val="single"/>
                <w:lang w:val="en-GB" w:eastAsia="ja-JP"/>
              </w:rPr>
              <w:t>36. NR_DL1024QAM_FR1</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3BEAE7C8" w14:textId="5FD4DC79" w:rsidR="00761D54" w:rsidRPr="00D021AE" w:rsidRDefault="00761D54" w:rsidP="00761D54">
            <w:pPr>
              <w:keepNext/>
              <w:keepLines/>
              <w:spacing w:after="0" w:line="240" w:lineRule="auto"/>
              <w:rPr>
                <w:rFonts w:eastAsia="SimSun" w:cs="Arial"/>
                <w:color w:val="FF0000"/>
                <w:sz w:val="18"/>
                <w:szCs w:val="18"/>
                <w:u w:val="single"/>
                <w:lang w:val="en-GB" w:eastAsia="ja-JP"/>
              </w:rPr>
            </w:pPr>
            <w:r w:rsidRPr="00D021AE">
              <w:rPr>
                <w:rFonts w:eastAsia="SimSun" w:cs="Arial"/>
                <w:color w:val="FF0000"/>
                <w:sz w:val="18"/>
                <w:szCs w:val="18"/>
                <w:u w:val="single"/>
                <w:lang w:val="en-GB" w:eastAsia="ja-JP"/>
              </w:rPr>
              <w:t>36-</w:t>
            </w:r>
            <w:r w:rsidR="008631F6" w:rsidRPr="00D021AE">
              <w:rPr>
                <w:rFonts w:eastAsia="SimSun" w:cs="Arial"/>
                <w:color w:val="FF0000"/>
                <w:sz w:val="18"/>
                <w:szCs w:val="18"/>
                <w:u w:val="single"/>
                <w:lang w:val="en-GB" w:eastAsia="ja-JP"/>
              </w:rPr>
              <w:t>2</w:t>
            </w: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3DCAA97D" w14:textId="0F558547" w:rsidR="00761D54" w:rsidRPr="00D021AE" w:rsidRDefault="00761D54" w:rsidP="00761D54">
            <w:pPr>
              <w:keepNext/>
              <w:keepLines/>
              <w:spacing w:after="0" w:line="240" w:lineRule="auto"/>
              <w:rPr>
                <w:rFonts w:eastAsia="SimSun" w:cs="Times New Roman"/>
                <w:color w:val="FF0000"/>
                <w:sz w:val="18"/>
                <w:szCs w:val="20"/>
                <w:u w:val="single"/>
                <w:lang w:val="en-GB"/>
              </w:rPr>
            </w:pPr>
            <w:proofErr w:type="spellStart"/>
            <w:r w:rsidRPr="00D021AE">
              <w:rPr>
                <w:rFonts w:eastAsia="SimSun" w:cs="Arial"/>
                <w:color w:val="FF0000"/>
                <w:sz w:val="18"/>
                <w:szCs w:val="18"/>
                <w:u w:val="single"/>
                <w:lang w:val="en-GB"/>
              </w:rPr>
              <w:t>scalingFactor</w:t>
            </w:r>
            <w:proofErr w:type="spellEnd"/>
            <w:r w:rsidRPr="00D021AE">
              <w:rPr>
                <w:rFonts w:eastAsia="SimSun" w:cs="Arial"/>
                <w:color w:val="FF0000"/>
                <w:sz w:val="18"/>
                <w:szCs w:val="18"/>
                <w:u w:val="single"/>
                <w:lang w:val="en-GB"/>
              </w:rPr>
              <w:t xml:space="preserve"> for 1024QAM</w:t>
            </w:r>
          </w:p>
        </w:tc>
        <w:tc>
          <w:tcPr>
            <w:tcW w:w="6086" w:type="dxa"/>
            <w:tcBorders>
              <w:top w:val="single" w:sz="4" w:space="0" w:color="auto"/>
              <w:left w:val="single" w:sz="4" w:space="0" w:color="auto"/>
              <w:bottom w:val="single" w:sz="4" w:space="0" w:color="auto"/>
              <w:right w:val="single" w:sz="4" w:space="0" w:color="auto"/>
            </w:tcBorders>
            <w:shd w:val="clear" w:color="auto" w:fill="auto"/>
          </w:tcPr>
          <w:p w14:paraId="09A7C0D9" w14:textId="6C555FAD" w:rsidR="00761D54" w:rsidRPr="00D021AE" w:rsidRDefault="00761D54" w:rsidP="00761D54">
            <w:pPr>
              <w:keepNext/>
              <w:keepLines/>
              <w:spacing w:after="0" w:line="240" w:lineRule="auto"/>
              <w:rPr>
                <w:rFonts w:cs="Arial"/>
                <w:color w:val="FF0000"/>
                <w:sz w:val="18"/>
                <w:szCs w:val="18"/>
                <w:u w:val="single"/>
              </w:rPr>
            </w:pPr>
            <w:r w:rsidRPr="00D021AE">
              <w:rPr>
                <w:rFonts w:cs="Arial"/>
                <w:color w:val="FF0000"/>
                <w:sz w:val="18"/>
                <w:szCs w:val="18"/>
                <w:u w:val="single"/>
              </w:rPr>
              <w:t xml:space="preserve">Indicates the scaling factor to be applied to the band in the max data rate calculation as defined in 4.1.2 </w:t>
            </w:r>
            <w:r w:rsidRPr="00D021AE">
              <w:rPr>
                <w:rFonts w:eastAsia="SimSun" w:cs="Arial"/>
                <w:color w:val="FF0000"/>
                <w:sz w:val="18"/>
                <w:szCs w:val="18"/>
                <w:u w:val="single"/>
                <w:lang w:val="en-GB"/>
              </w:rPr>
              <w:t xml:space="preserve">when </w:t>
            </w:r>
            <w:r w:rsidR="00100BE5">
              <w:rPr>
                <w:rFonts w:eastAsia="SimSun" w:cs="Arial"/>
                <w:color w:val="FF0000"/>
                <w:sz w:val="18"/>
                <w:szCs w:val="18"/>
                <w:u w:val="single"/>
                <w:lang w:val="en-GB"/>
              </w:rPr>
              <w:t xml:space="preserve">support of 1024-QAM </w:t>
            </w:r>
            <w:r w:rsidRPr="00D021AE">
              <w:rPr>
                <w:rFonts w:eastAsia="SimSun" w:cs="Arial"/>
                <w:color w:val="FF0000"/>
                <w:sz w:val="18"/>
                <w:szCs w:val="18"/>
                <w:u w:val="single"/>
                <w:lang w:val="en-GB"/>
              </w:rPr>
              <w:t>is signalled for the band</w:t>
            </w:r>
            <w:r w:rsidRPr="00D021AE">
              <w:rPr>
                <w:rFonts w:cs="Arial"/>
                <w:color w:val="FF0000"/>
                <w:sz w:val="18"/>
                <w:szCs w:val="18"/>
                <w:u w:val="single"/>
              </w:rPr>
              <w:t xml:space="preserve">. </w:t>
            </w:r>
          </w:p>
          <w:p w14:paraId="22D50557" w14:textId="172FCF4D" w:rsidR="00761D54" w:rsidRPr="00D021AE" w:rsidRDefault="00761D54" w:rsidP="00761D54">
            <w:pPr>
              <w:keepNext/>
              <w:keepLines/>
              <w:spacing w:after="0" w:line="240" w:lineRule="auto"/>
              <w:rPr>
                <w:rFonts w:eastAsia="SimSun" w:cs="Arial"/>
                <w:color w:val="FF0000"/>
                <w:sz w:val="18"/>
                <w:szCs w:val="18"/>
                <w:u w:val="single"/>
                <w:lang w:val="en-GB"/>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613AA7C8" w14:textId="77777777" w:rsidR="00761D54" w:rsidRPr="00D021AE" w:rsidRDefault="00761D54" w:rsidP="00761D54">
            <w:pPr>
              <w:keepNext/>
              <w:keepLines/>
              <w:spacing w:after="0" w:line="240" w:lineRule="auto"/>
              <w:rPr>
                <w:rFonts w:eastAsia="SimSun" w:cs="Arial"/>
                <w:color w:val="FF0000"/>
                <w:sz w:val="18"/>
                <w:szCs w:val="18"/>
                <w:u w:val="single"/>
                <w:lang w:val="en-GB"/>
              </w:rPr>
            </w:pP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224380F2" w14:textId="77777777" w:rsidR="00761D54" w:rsidRPr="00D021AE" w:rsidRDefault="00761D54" w:rsidP="00761D54">
            <w:pPr>
              <w:keepNext/>
              <w:keepLines/>
              <w:spacing w:after="0" w:line="240" w:lineRule="auto"/>
              <w:rPr>
                <w:rFonts w:eastAsia="SimSun" w:cs="Arial"/>
                <w:color w:val="FF0000"/>
                <w:sz w:val="18"/>
                <w:szCs w:val="18"/>
                <w:u w:val="single"/>
                <w:lang w:val="en-GB" w:eastAsia="zh-CN"/>
              </w:rPr>
            </w:pP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2B67CDD" w14:textId="77777777" w:rsidR="00761D54" w:rsidRPr="00D021AE" w:rsidRDefault="00761D54" w:rsidP="00761D54">
            <w:pPr>
              <w:keepNext/>
              <w:keepLines/>
              <w:spacing w:after="0" w:line="240" w:lineRule="auto"/>
              <w:rPr>
                <w:rFonts w:eastAsia="SimSun" w:cs="Arial"/>
                <w:color w:val="FF0000"/>
                <w:sz w:val="18"/>
                <w:szCs w:val="18"/>
                <w:u w:val="single"/>
                <w:lang w:val="en-GB" w:eastAsia="ja-JP"/>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7DE0DF8E" w14:textId="77777777" w:rsidR="00761D54" w:rsidRPr="00D021AE" w:rsidRDefault="00761D54" w:rsidP="00761D54">
            <w:pPr>
              <w:keepNext/>
              <w:keepLines/>
              <w:spacing w:after="0" w:line="240" w:lineRule="auto"/>
              <w:rPr>
                <w:rFonts w:eastAsia="SimSun" w:cs="Arial"/>
                <w:color w:val="FF0000"/>
                <w:sz w:val="18"/>
                <w:szCs w:val="18"/>
                <w:u w:val="single"/>
                <w:lang w:val="en-GB" w:eastAsia="zh-CN"/>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6ED5069" w14:textId="2030807C" w:rsidR="00761D54" w:rsidRPr="00D021AE" w:rsidRDefault="00761D54" w:rsidP="00761D54">
            <w:pPr>
              <w:keepNext/>
              <w:keepLines/>
              <w:spacing w:after="0" w:line="240" w:lineRule="auto"/>
              <w:rPr>
                <w:rFonts w:eastAsia="SimSun" w:cs="Arial"/>
                <w:color w:val="FF0000"/>
                <w:sz w:val="18"/>
                <w:szCs w:val="18"/>
                <w:u w:val="single"/>
                <w:lang w:val="en-GB" w:eastAsia="ja-JP"/>
              </w:rPr>
            </w:pP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9328F81" w14:textId="77777777" w:rsidR="00761D54" w:rsidRPr="00D021AE" w:rsidRDefault="00761D54" w:rsidP="00761D54">
            <w:pPr>
              <w:keepNext/>
              <w:keepLines/>
              <w:spacing w:after="0" w:line="240" w:lineRule="auto"/>
              <w:rPr>
                <w:rFonts w:eastAsia="SimSun" w:cs="Arial"/>
                <w:color w:val="FF0000"/>
                <w:sz w:val="18"/>
                <w:szCs w:val="18"/>
                <w:u w:val="single"/>
                <w:lang w:val="en-GB"/>
              </w:rPr>
            </w:pPr>
          </w:p>
        </w:tc>
        <w:tc>
          <w:tcPr>
            <w:tcW w:w="948" w:type="dxa"/>
            <w:tcBorders>
              <w:top w:val="single" w:sz="4" w:space="0" w:color="auto"/>
              <w:left w:val="single" w:sz="4" w:space="0" w:color="auto"/>
              <w:bottom w:val="single" w:sz="4" w:space="0" w:color="auto"/>
              <w:right w:val="single" w:sz="4" w:space="0" w:color="auto"/>
            </w:tcBorders>
            <w:shd w:val="clear" w:color="auto" w:fill="auto"/>
          </w:tcPr>
          <w:p w14:paraId="33B82D04" w14:textId="77777777" w:rsidR="00761D54" w:rsidRPr="00D021AE" w:rsidRDefault="00761D54" w:rsidP="00761D54">
            <w:pPr>
              <w:keepNext/>
              <w:keepLines/>
              <w:spacing w:after="0" w:line="240" w:lineRule="auto"/>
              <w:rPr>
                <w:rFonts w:eastAsia="SimSun" w:cs="Arial"/>
                <w:color w:val="FF0000"/>
                <w:sz w:val="18"/>
                <w:szCs w:val="18"/>
                <w:u w:val="single"/>
                <w:lang w:val="en-GB"/>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3BA3D489" w14:textId="77777777" w:rsidR="00761D54" w:rsidRPr="00D021AE" w:rsidRDefault="00761D54" w:rsidP="00761D54">
            <w:pPr>
              <w:keepNext/>
              <w:keepLines/>
              <w:spacing w:after="0" w:line="240" w:lineRule="auto"/>
              <w:rPr>
                <w:rFonts w:eastAsia="SimSun" w:cs="Arial"/>
                <w:color w:val="FF0000"/>
                <w:sz w:val="18"/>
                <w:szCs w:val="18"/>
                <w:u w:val="single"/>
                <w:lang w:val="en-GB" w:eastAsia="ja-JP"/>
              </w:rPr>
            </w:pP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7FABB478" w14:textId="77777777" w:rsidR="00761D54" w:rsidRPr="00D021AE" w:rsidRDefault="00761D54" w:rsidP="00761D54">
            <w:pPr>
              <w:keepNext/>
              <w:keepLines/>
              <w:spacing w:after="0" w:line="240" w:lineRule="auto"/>
              <w:rPr>
                <w:rFonts w:eastAsia="SimSun" w:cs="Arial"/>
                <w:color w:val="FF0000"/>
                <w:sz w:val="18"/>
                <w:szCs w:val="18"/>
                <w:u w:val="single"/>
                <w:lang w:val="en-GB"/>
              </w:rPr>
            </w:pPr>
            <w:r w:rsidRPr="00D021AE">
              <w:rPr>
                <w:rFonts w:eastAsia="SimSun" w:cs="Arial"/>
                <w:color w:val="FF0000"/>
                <w:sz w:val="18"/>
                <w:szCs w:val="18"/>
                <w:u w:val="single"/>
                <w:lang w:val="en-GB"/>
              </w:rPr>
              <w:t xml:space="preserve">Supported values </w:t>
            </w:r>
          </w:p>
          <w:p w14:paraId="171D5CB2" w14:textId="79376749" w:rsidR="00761D54" w:rsidRPr="00D021AE" w:rsidRDefault="00761D54" w:rsidP="00761D54">
            <w:pPr>
              <w:keepNext/>
              <w:keepLines/>
              <w:spacing w:after="0" w:line="240" w:lineRule="auto"/>
              <w:rPr>
                <w:rFonts w:eastAsia="SimSun" w:cs="Times New Roman"/>
                <w:color w:val="FF0000"/>
                <w:sz w:val="18"/>
                <w:szCs w:val="20"/>
                <w:u w:val="single"/>
                <w:lang w:val="en-GB"/>
              </w:rPr>
            </w:pPr>
            <w:r w:rsidRPr="00D021AE">
              <w:rPr>
                <w:rFonts w:eastAsia="SimSun" w:cs="Arial"/>
                <w:color w:val="FF0000"/>
                <w:sz w:val="18"/>
                <w:szCs w:val="18"/>
                <w:u w:val="single"/>
                <w:lang w:val="en-GB"/>
              </w:rPr>
              <w:t>[0.4, 0.75, 0.8, 1.0]</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C79D2BB" w14:textId="5F207990" w:rsidR="00761D54" w:rsidRPr="00D021AE" w:rsidRDefault="00761D54" w:rsidP="00761D54">
            <w:pPr>
              <w:keepNext/>
              <w:keepLines/>
              <w:spacing w:after="0" w:line="240" w:lineRule="auto"/>
              <w:rPr>
                <w:rFonts w:eastAsia="SimSun" w:cs="Arial"/>
                <w:color w:val="FF0000"/>
                <w:sz w:val="18"/>
                <w:szCs w:val="18"/>
                <w:highlight w:val="yellow"/>
                <w:u w:val="single"/>
                <w:lang w:val="en-GB"/>
              </w:rPr>
            </w:pPr>
            <w:r w:rsidRPr="00D021AE">
              <w:rPr>
                <w:rFonts w:eastAsia="SimSun" w:cs="Arial"/>
                <w:color w:val="FF0000"/>
                <w:sz w:val="18"/>
                <w:szCs w:val="18"/>
                <w:u w:val="single"/>
                <w:lang w:val="en-GB" w:eastAsia="ja-JP"/>
              </w:rPr>
              <w:t xml:space="preserve">Optional with capability </w:t>
            </w:r>
            <w:proofErr w:type="spellStart"/>
            <w:r w:rsidRPr="00D021AE">
              <w:rPr>
                <w:rFonts w:eastAsia="SimSun" w:cs="Arial"/>
                <w:color w:val="FF0000"/>
                <w:sz w:val="18"/>
                <w:szCs w:val="18"/>
                <w:u w:val="single"/>
                <w:lang w:val="en-GB" w:eastAsia="ja-JP"/>
              </w:rPr>
              <w:t>signaling</w:t>
            </w:r>
            <w:proofErr w:type="spellEnd"/>
          </w:p>
        </w:tc>
      </w:tr>
    </w:tbl>
    <w:p w14:paraId="33F6BB50" w14:textId="77777777" w:rsidR="00395B9F" w:rsidRDefault="00395B9F" w:rsidP="007B71B5">
      <w:pPr>
        <w:rPr>
          <w:lang w:eastAsia="ja-JP"/>
        </w:rPr>
      </w:pPr>
    </w:p>
    <w:p w14:paraId="0FCD4E08" w14:textId="77777777" w:rsidR="00F75878" w:rsidRDefault="00F75878" w:rsidP="007B71B5">
      <w:pPr>
        <w:rPr>
          <w:lang w:eastAsia="ja-JP"/>
        </w:rPr>
      </w:pPr>
    </w:p>
    <w:p w14:paraId="2A738007" w14:textId="77777777" w:rsidR="00F75878" w:rsidRDefault="00F75878" w:rsidP="007B71B5">
      <w:pPr>
        <w:rPr>
          <w:lang w:eastAsia="ja-JP"/>
        </w:rPr>
      </w:pPr>
    </w:p>
    <w:p w14:paraId="16FA8C1E" w14:textId="77777777" w:rsidR="00F75878" w:rsidRDefault="00F75878" w:rsidP="007B71B5">
      <w:pPr>
        <w:rPr>
          <w:lang w:eastAsia="ja-JP"/>
        </w:rPr>
      </w:pPr>
    </w:p>
    <w:p w14:paraId="24DE0C34" w14:textId="77777777" w:rsidR="00F75878" w:rsidRPr="00CE0424" w:rsidRDefault="00F75878" w:rsidP="00F75878">
      <w:pPr>
        <w:pStyle w:val="Heading1"/>
      </w:pPr>
      <w:r w:rsidRPr="00CE0424">
        <w:t>References</w:t>
      </w:r>
    </w:p>
    <w:p w14:paraId="7586EE4B" w14:textId="77777777" w:rsidR="00F75878" w:rsidRDefault="00F75878" w:rsidP="00F75878">
      <w:pPr>
        <w:pStyle w:val="Reference"/>
      </w:pPr>
      <w:r>
        <w:t xml:space="preserve">RP-202044, </w:t>
      </w:r>
      <w:r w:rsidRPr="008B0368">
        <w:t>New WID on Introduction of DL 1024QAM for NR FR1</w:t>
      </w:r>
      <w:r>
        <w:t>, Ericsson, RAN#89e, October 2020.</w:t>
      </w:r>
    </w:p>
    <w:p w14:paraId="5470B76B" w14:textId="77777777" w:rsidR="00F75878" w:rsidRPr="00132FA9" w:rsidRDefault="00F75878" w:rsidP="00F75878">
      <w:pPr>
        <w:pStyle w:val="Reference"/>
        <w:rPr>
          <w:lang w:val="en-GB"/>
        </w:rPr>
      </w:pPr>
      <w:r w:rsidRPr="007732CA">
        <w:rPr>
          <w:lang w:val="en-GB"/>
        </w:rPr>
        <w:t xml:space="preserve">R1-2108679, Preliminary RAN1 UE features list for Rel-17 NR, </w:t>
      </w:r>
      <w:r w:rsidRPr="007732CA">
        <w:rPr>
          <w:rFonts w:eastAsia="Malgun Gothic"/>
        </w:rPr>
        <w:t xml:space="preserve">Moderators (AT&amp;T, NTT DOCOMO, INC.), </w:t>
      </w:r>
      <w:r w:rsidRPr="007732CA">
        <w:rPr>
          <w:rFonts w:eastAsia="Malgun Gothic" w:cs="Arial"/>
        </w:rPr>
        <w:t>RAN WG1 #106-e, Aug 2021.</w:t>
      </w:r>
    </w:p>
    <w:p w14:paraId="6B23A22C" w14:textId="7EFA5991" w:rsidR="0002519B" w:rsidRPr="00971B59" w:rsidRDefault="00F75878" w:rsidP="00C46ADB">
      <w:pPr>
        <w:pStyle w:val="Reference"/>
        <w:rPr>
          <w:lang w:val="en-GB" w:eastAsia="ja-JP"/>
        </w:rPr>
      </w:pPr>
      <w:r w:rsidRPr="00C733FE">
        <w:t>R1-1912779</w:t>
      </w:r>
      <w:r>
        <w:t>, Rel-15 NR capability signaling related to UE data rate, Ericsson, RAN1#99, November 2019.</w:t>
      </w:r>
      <w:r w:rsidR="00C46ADB" w:rsidRPr="00971B59">
        <w:rPr>
          <w:lang w:val="en-GB" w:eastAsia="ja-JP"/>
        </w:rPr>
        <w:t xml:space="preserve"> </w:t>
      </w:r>
    </w:p>
    <w:sectPr w:rsidR="0002519B" w:rsidRPr="00971B59" w:rsidSect="00C46ADB">
      <w:footnotePr>
        <w:numRestart w:val="eachSect"/>
      </w:footnotePr>
      <w:pgSz w:w="23818" w:h="16834" w:orient="landscape" w:code="8"/>
      <w:pgMar w:top="1138" w:right="1138" w:bottom="1138" w:left="1411"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CB39B" w14:textId="77777777" w:rsidR="004E0F44" w:rsidRDefault="004E0F44">
      <w:r>
        <w:separator/>
      </w:r>
    </w:p>
  </w:endnote>
  <w:endnote w:type="continuationSeparator" w:id="0">
    <w:p w14:paraId="771FB817" w14:textId="77777777" w:rsidR="004E0F44" w:rsidRDefault="004E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3B5A7F" w:rsidRDefault="003B5A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3CC6D" w14:textId="77777777" w:rsidR="004E0F44" w:rsidRDefault="004E0F44">
      <w:r>
        <w:separator/>
      </w:r>
    </w:p>
  </w:footnote>
  <w:footnote w:type="continuationSeparator" w:id="0">
    <w:p w14:paraId="5AB89725" w14:textId="77777777" w:rsidR="004E0F44" w:rsidRDefault="004E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3B5A7F" w:rsidRDefault="003B5A7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B93156"/>
    <w:multiLevelType w:val="hybridMultilevel"/>
    <w:tmpl w:val="FDA2EC5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7E4CB8"/>
    <w:multiLevelType w:val="hybridMultilevel"/>
    <w:tmpl w:val="F5F08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4363821"/>
    <w:multiLevelType w:val="hybridMultilevel"/>
    <w:tmpl w:val="1CA0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82612A"/>
    <w:multiLevelType w:val="hybridMultilevel"/>
    <w:tmpl w:val="92F8A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0"/>
  </w:num>
  <w:num w:numId="4">
    <w:abstractNumId w:val="29"/>
  </w:num>
  <w:num w:numId="5">
    <w:abstractNumId w:val="30"/>
  </w:num>
  <w:num w:numId="6">
    <w:abstractNumId w:val="32"/>
  </w:num>
  <w:num w:numId="7">
    <w:abstractNumId w:val="11"/>
  </w:num>
  <w:num w:numId="8">
    <w:abstractNumId w:val="13"/>
  </w:num>
  <w:num w:numId="9">
    <w:abstractNumId w:val="8"/>
  </w:num>
  <w:num w:numId="10">
    <w:abstractNumId w:val="42"/>
  </w:num>
  <w:num w:numId="11">
    <w:abstractNumId w:val="18"/>
  </w:num>
  <w:num w:numId="12">
    <w:abstractNumId w:val="38"/>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
  </w:num>
  <w:num w:numId="15">
    <w:abstractNumId w:val="37"/>
  </w:num>
  <w:num w:numId="16">
    <w:abstractNumId w:val="10"/>
  </w:num>
  <w:num w:numId="17">
    <w:abstractNumId w:val="6"/>
  </w:num>
  <w:num w:numId="18">
    <w:abstractNumId w:val="26"/>
  </w:num>
  <w:num w:numId="19">
    <w:abstractNumId w:val="25"/>
  </w:num>
  <w:num w:numId="20">
    <w:abstractNumId w:val="7"/>
  </w:num>
  <w:num w:numId="21">
    <w:abstractNumId w:val="44"/>
  </w:num>
  <w:num w:numId="22">
    <w:abstractNumId w:val="28"/>
  </w:num>
  <w:num w:numId="23">
    <w:abstractNumId w:val="5"/>
  </w:num>
  <w:num w:numId="24">
    <w:abstractNumId w:val="3"/>
  </w:num>
  <w:num w:numId="25">
    <w:abstractNumId w:val="34"/>
  </w:num>
  <w:num w:numId="26">
    <w:abstractNumId w:val="31"/>
  </w:num>
  <w:num w:numId="27">
    <w:abstractNumId w:val="43"/>
  </w:num>
  <w:num w:numId="28">
    <w:abstractNumId w:val="15"/>
  </w:num>
  <w:num w:numId="29">
    <w:abstractNumId w:val="45"/>
  </w:num>
  <w:num w:numId="30">
    <w:abstractNumId w:val="17"/>
  </w:num>
  <w:num w:numId="31">
    <w:abstractNumId w:val="24"/>
  </w:num>
  <w:num w:numId="32">
    <w:abstractNumId w:val="21"/>
  </w:num>
  <w:num w:numId="33">
    <w:abstractNumId w:val="19"/>
  </w:num>
  <w:num w:numId="34">
    <w:abstractNumId w:val="14"/>
  </w:num>
  <w:num w:numId="35">
    <w:abstractNumId w:val="4"/>
  </w:num>
  <w:num w:numId="36">
    <w:abstractNumId w:val="46"/>
  </w:num>
  <w:num w:numId="37">
    <w:abstractNumId w:val="39"/>
  </w:num>
  <w:num w:numId="38">
    <w:abstractNumId w:val="9"/>
  </w:num>
  <w:num w:numId="39">
    <w:abstractNumId w:val="47"/>
  </w:num>
  <w:num w:numId="40">
    <w:abstractNumId w:val="16"/>
  </w:num>
  <w:num w:numId="41">
    <w:abstractNumId w:val="40"/>
  </w:num>
  <w:num w:numId="42">
    <w:abstractNumId w:val="12"/>
  </w:num>
  <w:num w:numId="43">
    <w:abstractNumId w:val="35"/>
  </w:num>
  <w:num w:numId="4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33"/>
  </w:num>
  <w:num w:numId="47">
    <w:abstractNumId w:val="41"/>
  </w:num>
  <w:num w:numId="48">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7F"/>
    <w:rsid w:val="00002575"/>
    <w:rsid w:val="00002A37"/>
    <w:rsid w:val="0000564C"/>
    <w:rsid w:val="00006446"/>
    <w:rsid w:val="00006896"/>
    <w:rsid w:val="00007CDC"/>
    <w:rsid w:val="00011B28"/>
    <w:rsid w:val="00012A50"/>
    <w:rsid w:val="00015D15"/>
    <w:rsid w:val="000173A6"/>
    <w:rsid w:val="00022F67"/>
    <w:rsid w:val="0002519B"/>
    <w:rsid w:val="0002564D"/>
    <w:rsid w:val="00025ECA"/>
    <w:rsid w:val="000325B8"/>
    <w:rsid w:val="00034115"/>
    <w:rsid w:val="00034C15"/>
    <w:rsid w:val="00036BA1"/>
    <w:rsid w:val="000422E2"/>
    <w:rsid w:val="00042F22"/>
    <w:rsid w:val="000444EF"/>
    <w:rsid w:val="00052A07"/>
    <w:rsid w:val="000534E3"/>
    <w:rsid w:val="0005606A"/>
    <w:rsid w:val="00057117"/>
    <w:rsid w:val="000602C8"/>
    <w:rsid w:val="000616E7"/>
    <w:rsid w:val="0006487E"/>
    <w:rsid w:val="00065E1A"/>
    <w:rsid w:val="00077E5F"/>
    <w:rsid w:val="0008036A"/>
    <w:rsid w:val="00081AE6"/>
    <w:rsid w:val="000855EB"/>
    <w:rsid w:val="00085B52"/>
    <w:rsid w:val="000866F2"/>
    <w:rsid w:val="00087EC7"/>
    <w:rsid w:val="0009009F"/>
    <w:rsid w:val="00091557"/>
    <w:rsid w:val="000924C1"/>
    <w:rsid w:val="000924F0"/>
    <w:rsid w:val="00093474"/>
    <w:rsid w:val="0009510F"/>
    <w:rsid w:val="00096E15"/>
    <w:rsid w:val="000A1B7B"/>
    <w:rsid w:val="000A266E"/>
    <w:rsid w:val="000A56F2"/>
    <w:rsid w:val="000B2719"/>
    <w:rsid w:val="000B3A8F"/>
    <w:rsid w:val="000B4AB9"/>
    <w:rsid w:val="000B58C3"/>
    <w:rsid w:val="000B61E9"/>
    <w:rsid w:val="000C07CB"/>
    <w:rsid w:val="000C165A"/>
    <w:rsid w:val="000C2E19"/>
    <w:rsid w:val="000D0D07"/>
    <w:rsid w:val="000D30CD"/>
    <w:rsid w:val="000D371E"/>
    <w:rsid w:val="000D4797"/>
    <w:rsid w:val="000D4D08"/>
    <w:rsid w:val="000E025B"/>
    <w:rsid w:val="000E0527"/>
    <w:rsid w:val="000E1E92"/>
    <w:rsid w:val="000F06D6"/>
    <w:rsid w:val="000F0EB1"/>
    <w:rsid w:val="000F1106"/>
    <w:rsid w:val="000F3BE9"/>
    <w:rsid w:val="000F3F6C"/>
    <w:rsid w:val="000F6DF3"/>
    <w:rsid w:val="001005FF"/>
    <w:rsid w:val="00100BE5"/>
    <w:rsid w:val="00103D42"/>
    <w:rsid w:val="001062FB"/>
    <w:rsid w:val="001063E6"/>
    <w:rsid w:val="00113CF4"/>
    <w:rsid w:val="001153EA"/>
    <w:rsid w:val="00115643"/>
    <w:rsid w:val="00116765"/>
    <w:rsid w:val="001219F5"/>
    <w:rsid w:val="00121A20"/>
    <w:rsid w:val="00122DEA"/>
    <w:rsid w:val="0012377F"/>
    <w:rsid w:val="00124314"/>
    <w:rsid w:val="00126B4A"/>
    <w:rsid w:val="00132FA9"/>
    <w:rsid w:val="00132FD0"/>
    <w:rsid w:val="001344C0"/>
    <w:rsid w:val="001346FA"/>
    <w:rsid w:val="00135252"/>
    <w:rsid w:val="00137AB5"/>
    <w:rsid w:val="00137F0B"/>
    <w:rsid w:val="00141322"/>
    <w:rsid w:val="00145186"/>
    <w:rsid w:val="00151E23"/>
    <w:rsid w:val="001526E0"/>
    <w:rsid w:val="00154B79"/>
    <w:rsid w:val="001551B5"/>
    <w:rsid w:val="00160FAA"/>
    <w:rsid w:val="0016214B"/>
    <w:rsid w:val="001659C1"/>
    <w:rsid w:val="0016616A"/>
    <w:rsid w:val="00173A8E"/>
    <w:rsid w:val="0017502C"/>
    <w:rsid w:val="001750DC"/>
    <w:rsid w:val="00175896"/>
    <w:rsid w:val="00176012"/>
    <w:rsid w:val="00176E0F"/>
    <w:rsid w:val="0018143F"/>
    <w:rsid w:val="00181FF8"/>
    <w:rsid w:val="00190AC1"/>
    <w:rsid w:val="0019341A"/>
    <w:rsid w:val="00197DF9"/>
    <w:rsid w:val="001A1987"/>
    <w:rsid w:val="001A2564"/>
    <w:rsid w:val="001A6173"/>
    <w:rsid w:val="001A6CBA"/>
    <w:rsid w:val="001A7DB9"/>
    <w:rsid w:val="001B0202"/>
    <w:rsid w:val="001B0D97"/>
    <w:rsid w:val="001B2CE7"/>
    <w:rsid w:val="001B5A5D"/>
    <w:rsid w:val="001B7D77"/>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8F3"/>
    <w:rsid w:val="00203F96"/>
    <w:rsid w:val="002069B2"/>
    <w:rsid w:val="00207FA3"/>
    <w:rsid w:val="00214DA8"/>
    <w:rsid w:val="00215423"/>
    <w:rsid w:val="002158FA"/>
    <w:rsid w:val="00217875"/>
    <w:rsid w:val="00220600"/>
    <w:rsid w:val="002224DB"/>
    <w:rsid w:val="00223FCB"/>
    <w:rsid w:val="002252C3"/>
    <w:rsid w:val="00225C54"/>
    <w:rsid w:val="00230765"/>
    <w:rsid w:val="00230D18"/>
    <w:rsid w:val="002319E4"/>
    <w:rsid w:val="00235632"/>
    <w:rsid w:val="00235872"/>
    <w:rsid w:val="00241559"/>
    <w:rsid w:val="002415A9"/>
    <w:rsid w:val="002435B3"/>
    <w:rsid w:val="002458EB"/>
    <w:rsid w:val="002500C8"/>
    <w:rsid w:val="00250E44"/>
    <w:rsid w:val="00257543"/>
    <w:rsid w:val="002603C7"/>
    <w:rsid w:val="002617E7"/>
    <w:rsid w:val="00264228"/>
    <w:rsid w:val="00264334"/>
    <w:rsid w:val="0026473E"/>
    <w:rsid w:val="00265504"/>
    <w:rsid w:val="00266214"/>
    <w:rsid w:val="00267C83"/>
    <w:rsid w:val="0027121F"/>
    <w:rsid w:val="0027144F"/>
    <w:rsid w:val="00271813"/>
    <w:rsid w:val="00271F3A"/>
    <w:rsid w:val="00273278"/>
    <w:rsid w:val="002737F4"/>
    <w:rsid w:val="002805F5"/>
    <w:rsid w:val="00280751"/>
    <w:rsid w:val="0028280A"/>
    <w:rsid w:val="00283DD5"/>
    <w:rsid w:val="00285EBF"/>
    <w:rsid w:val="00286ACD"/>
    <w:rsid w:val="00287838"/>
    <w:rsid w:val="002907B5"/>
    <w:rsid w:val="00292EB7"/>
    <w:rsid w:val="00296227"/>
    <w:rsid w:val="00296F44"/>
    <w:rsid w:val="0029777D"/>
    <w:rsid w:val="002A055E"/>
    <w:rsid w:val="002A1D4E"/>
    <w:rsid w:val="002A2869"/>
    <w:rsid w:val="002A438C"/>
    <w:rsid w:val="002B2257"/>
    <w:rsid w:val="002B24D6"/>
    <w:rsid w:val="002C13E6"/>
    <w:rsid w:val="002C41E6"/>
    <w:rsid w:val="002C57AB"/>
    <w:rsid w:val="002D071A"/>
    <w:rsid w:val="002D34B2"/>
    <w:rsid w:val="002D48B0"/>
    <w:rsid w:val="002D5B37"/>
    <w:rsid w:val="002D7637"/>
    <w:rsid w:val="002E17F2"/>
    <w:rsid w:val="002E682E"/>
    <w:rsid w:val="002E7CAE"/>
    <w:rsid w:val="002F13E4"/>
    <w:rsid w:val="002F2771"/>
    <w:rsid w:val="002F37A9"/>
    <w:rsid w:val="002F382F"/>
    <w:rsid w:val="00301CE6"/>
    <w:rsid w:val="0030256B"/>
    <w:rsid w:val="0030501F"/>
    <w:rsid w:val="00307BA1"/>
    <w:rsid w:val="00311702"/>
    <w:rsid w:val="0031198A"/>
    <w:rsid w:val="00311E82"/>
    <w:rsid w:val="00313FD6"/>
    <w:rsid w:val="003143BD"/>
    <w:rsid w:val="00315363"/>
    <w:rsid w:val="003203ED"/>
    <w:rsid w:val="00320E59"/>
    <w:rsid w:val="00322C9F"/>
    <w:rsid w:val="00324D23"/>
    <w:rsid w:val="003266EF"/>
    <w:rsid w:val="00331751"/>
    <w:rsid w:val="00334579"/>
    <w:rsid w:val="003351F9"/>
    <w:rsid w:val="00335858"/>
    <w:rsid w:val="00336BDA"/>
    <w:rsid w:val="00342BD7"/>
    <w:rsid w:val="00346DB5"/>
    <w:rsid w:val="003477B1"/>
    <w:rsid w:val="00357380"/>
    <w:rsid w:val="003602D9"/>
    <w:rsid w:val="003604CE"/>
    <w:rsid w:val="003651F2"/>
    <w:rsid w:val="00370E47"/>
    <w:rsid w:val="003735DE"/>
    <w:rsid w:val="003742AC"/>
    <w:rsid w:val="00376A00"/>
    <w:rsid w:val="00377CE1"/>
    <w:rsid w:val="00385BF0"/>
    <w:rsid w:val="00391687"/>
    <w:rsid w:val="00392C3D"/>
    <w:rsid w:val="003939FF"/>
    <w:rsid w:val="00395B9F"/>
    <w:rsid w:val="00397A34"/>
    <w:rsid w:val="003A2223"/>
    <w:rsid w:val="003A2A0F"/>
    <w:rsid w:val="003A45A1"/>
    <w:rsid w:val="003A5B0A"/>
    <w:rsid w:val="003A6BAC"/>
    <w:rsid w:val="003A70A4"/>
    <w:rsid w:val="003A7396"/>
    <w:rsid w:val="003A7EF3"/>
    <w:rsid w:val="003B159C"/>
    <w:rsid w:val="003B369F"/>
    <w:rsid w:val="003B36A3"/>
    <w:rsid w:val="003B500B"/>
    <w:rsid w:val="003B5A7F"/>
    <w:rsid w:val="003B64BB"/>
    <w:rsid w:val="003B7FE5"/>
    <w:rsid w:val="003C11C8"/>
    <w:rsid w:val="003C2702"/>
    <w:rsid w:val="003C3EC4"/>
    <w:rsid w:val="003C7806"/>
    <w:rsid w:val="003D109F"/>
    <w:rsid w:val="003D2478"/>
    <w:rsid w:val="003D3C45"/>
    <w:rsid w:val="003D5B1F"/>
    <w:rsid w:val="003E15FA"/>
    <w:rsid w:val="003E27ED"/>
    <w:rsid w:val="003E55E4"/>
    <w:rsid w:val="003E6F31"/>
    <w:rsid w:val="003E74E3"/>
    <w:rsid w:val="003F05C7"/>
    <w:rsid w:val="003F2CD4"/>
    <w:rsid w:val="003F6BBE"/>
    <w:rsid w:val="004000E8"/>
    <w:rsid w:val="00402E2B"/>
    <w:rsid w:val="004049B5"/>
    <w:rsid w:val="00404C5D"/>
    <w:rsid w:val="0040512B"/>
    <w:rsid w:val="00405CA5"/>
    <w:rsid w:val="00407CD3"/>
    <w:rsid w:val="00407E0B"/>
    <w:rsid w:val="00410134"/>
    <w:rsid w:val="00410B72"/>
    <w:rsid w:val="00410F18"/>
    <w:rsid w:val="0041263E"/>
    <w:rsid w:val="00413AAC"/>
    <w:rsid w:val="00413E92"/>
    <w:rsid w:val="00421105"/>
    <w:rsid w:val="00422AA4"/>
    <w:rsid w:val="004242F4"/>
    <w:rsid w:val="0042636E"/>
    <w:rsid w:val="00427248"/>
    <w:rsid w:val="00437447"/>
    <w:rsid w:val="00440B5C"/>
    <w:rsid w:val="00441A92"/>
    <w:rsid w:val="004431DC"/>
    <w:rsid w:val="00444F56"/>
    <w:rsid w:val="00446488"/>
    <w:rsid w:val="0045116C"/>
    <w:rsid w:val="004517AA"/>
    <w:rsid w:val="00452CAC"/>
    <w:rsid w:val="004537D6"/>
    <w:rsid w:val="00457565"/>
    <w:rsid w:val="00457B71"/>
    <w:rsid w:val="00464689"/>
    <w:rsid w:val="004669E2"/>
    <w:rsid w:val="00466D86"/>
    <w:rsid w:val="00470C31"/>
    <w:rsid w:val="00471DE0"/>
    <w:rsid w:val="004734D0"/>
    <w:rsid w:val="004744DD"/>
    <w:rsid w:val="0047556B"/>
    <w:rsid w:val="004772CD"/>
    <w:rsid w:val="00477768"/>
    <w:rsid w:val="00492BC5"/>
    <w:rsid w:val="004964F1"/>
    <w:rsid w:val="004A16BC"/>
    <w:rsid w:val="004A2B94"/>
    <w:rsid w:val="004A6DA6"/>
    <w:rsid w:val="004B012C"/>
    <w:rsid w:val="004B2428"/>
    <w:rsid w:val="004B6F6A"/>
    <w:rsid w:val="004B7C0C"/>
    <w:rsid w:val="004C3898"/>
    <w:rsid w:val="004D1A8F"/>
    <w:rsid w:val="004D36B1"/>
    <w:rsid w:val="004D7EBD"/>
    <w:rsid w:val="004E0F44"/>
    <w:rsid w:val="004E1AC0"/>
    <w:rsid w:val="004E2680"/>
    <w:rsid w:val="004E28F9"/>
    <w:rsid w:val="004E462E"/>
    <w:rsid w:val="004E56DC"/>
    <w:rsid w:val="004E5D10"/>
    <w:rsid w:val="004E76F4"/>
    <w:rsid w:val="004F0B4E"/>
    <w:rsid w:val="004F0B6C"/>
    <w:rsid w:val="004F2078"/>
    <w:rsid w:val="004F4DA3"/>
    <w:rsid w:val="00506557"/>
    <w:rsid w:val="0050677A"/>
    <w:rsid w:val="005103D6"/>
    <w:rsid w:val="005108D8"/>
    <w:rsid w:val="005108E9"/>
    <w:rsid w:val="005116F9"/>
    <w:rsid w:val="005153A7"/>
    <w:rsid w:val="005219CF"/>
    <w:rsid w:val="0053314F"/>
    <w:rsid w:val="00534B59"/>
    <w:rsid w:val="00536759"/>
    <w:rsid w:val="00537228"/>
    <w:rsid w:val="00537C62"/>
    <w:rsid w:val="005434D6"/>
    <w:rsid w:val="00546970"/>
    <w:rsid w:val="00553F16"/>
    <w:rsid w:val="00554E19"/>
    <w:rsid w:val="0056121F"/>
    <w:rsid w:val="00572505"/>
    <w:rsid w:val="00581134"/>
    <w:rsid w:val="00582809"/>
    <w:rsid w:val="0058798C"/>
    <w:rsid w:val="005900FA"/>
    <w:rsid w:val="005935A4"/>
    <w:rsid w:val="005948C2"/>
    <w:rsid w:val="00595C9F"/>
    <w:rsid w:val="00595DCA"/>
    <w:rsid w:val="0059779B"/>
    <w:rsid w:val="005A209A"/>
    <w:rsid w:val="005A5802"/>
    <w:rsid w:val="005A662D"/>
    <w:rsid w:val="005B1409"/>
    <w:rsid w:val="005B1CDA"/>
    <w:rsid w:val="005B35D7"/>
    <w:rsid w:val="005B392A"/>
    <w:rsid w:val="005B3AA3"/>
    <w:rsid w:val="005B6F83"/>
    <w:rsid w:val="005B7290"/>
    <w:rsid w:val="005C4C83"/>
    <w:rsid w:val="005C74FB"/>
    <w:rsid w:val="005D1602"/>
    <w:rsid w:val="005D51FD"/>
    <w:rsid w:val="005E385F"/>
    <w:rsid w:val="005E4996"/>
    <w:rsid w:val="005E5637"/>
    <w:rsid w:val="005E5B81"/>
    <w:rsid w:val="005F2CB1"/>
    <w:rsid w:val="005F3025"/>
    <w:rsid w:val="005F618C"/>
    <w:rsid w:val="005F70BD"/>
    <w:rsid w:val="006010EC"/>
    <w:rsid w:val="0060283C"/>
    <w:rsid w:val="00604F14"/>
    <w:rsid w:val="00610E11"/>
    <w:rsid w:val="00611B83"/>
    <w:rsid w:val="00613257"/>
    <w:rsid w:val="00620A71"/>
    <w:rsid w:val="00620D80"/>
    <w:rsid w:val="006234A6"/>
    <w:rsid w:val="00630001"/>
    <w:rsid w:val="00630FAD"/>
    <w:rsid w:val="006311B3"/>
    <w:rsid w:val="0063284C"/>
    <w:rsid w:val="00636398"/>
    <w:rsid w:val="006368D3"/>
    <w:rsid w:val="006377EC"/>
    <w:rsid w:val="0064151F"/>
    <w:rsid w:val="00641533"/>
    <w:rsid w:val="0064208D"/>
    <w:rsid w:val="00643475"/>
    <w:rsid w:val="0064396A"/>
    <w:rsid w:val="0064624E"/>
    <w:rsid w:val="00650AB9"/>
    <w:rsid w:val="00652811"/>
    <w:rsid w:val="006550DD"/>
    <w:rsid w:val="00655733"/>
    <w:rsid w:val="00655ACD"/>
    <w:rsid w:val="00656A92"/>
    <w:rsid w:val="00656DDE"/>
    <w:rsid w:val="0066011D"/>
    <w:rsid w:val="006607C0"/>
    <w:rsid w:val="006613A6"/>
    <w:rsid w:val="006627A2"/>
    <w:rsid w:val="00662F96"/>
    <w:rsid w:val="006634E6"/>
    <w:rsid w:val="006655EE"/>
    <w:rsid w:val="00666116"/>
    <w:rsid w:val="00667EE7"/>
    <w:rsid w:val="00670922"/>
    <w:rsid w:val="00670BE1"/>
    <w:rsid w:val="0067218F"/>
    <w:rsid w:val="006741F2"/>
    <w:rsid w:val="00674CC3"/>
    <w:rsid w:val="00675C72"/>
    <w:rsid w:val="006771F9"/>
    <w:rsid w:val="006776D7"/>
    <w:rsid w:val="00681003"/>
    <w:rsid w:val="006817C9"/>
    <w:rsid w:val="00683ECE"/>
    <w:rsid w:val="00694CF5"/>
    <w:rsid w:val="00695FC2"/>
    <w:rsid w:val="00696949"/>
    <w:rsid w:val="00697052"/>
    <w:rsid w:val="006A46FB"/>
    <w:rsid w:val="006A5E28"/>
    <w:rsid w:val="006A697B"/>
    <w:rsid w:val="006A7221"/>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477"/>
    <w:rsid w:val="006F3CDE"/>
    <w:rsid w:val="006F58D4"/>
    <w:rsid w:val="006F6582"/>
    <w:rsid w:val="0070346E"/>
    <w:rsid w:val="00704EDB"/>
    <w:rsid w:val="00706101"/>
    <w:rsid w:val="00707072"/>
    <w:rsid w:val="00707D61"/>
    <w:rsid w:val="00712287"/>
    <w:rsid w:val="00712772"/>
    <w:rsid w:val="00713E4F"/>
    <w:rsid w:val="007148D3"/>
    <w:rsid w:val="00715B9A"/>
    <w:rsid w:val="00717978"/>
    <w:rsid w:val="00721B32"/>
    <w:rsid w:val="007257D0"/>
    <w:rsid w:val="00725BB7"/>
    <w:rsid w:val="00726EA6"/>
    <w:rsid w:val="00727208"/>
    <w:rsid w:val="00727680"/>
    <w:rsid w:val="00730AE4"/>
    <w:rsid w:val="007348B1"/>
    <w:rsid w:val="007362A6"/>
    <w:rsid w:val="00736D7D"/>
    <w:rsid w:val="00740E58"/>
    <w:rsid w:val="007445A0"/>
    <w:rsid w:val="0074524B"/>
    <w:rsid w:val="00745B0A"/>
    <w:rsid w:val="00747D8B"/>
    <w:rsid w:val="00750303"/>
    <w:rsid w:val="00751228"/>
    <w:rsid w:val="00754687"/>
    <w:rsid w:val="00755911"/>
    <w:rsid w:val="007571E1"/>
    <w:rsid w:val="00760126"/>
    <w:rsid w:val="007604B2"/>
    <w:rsid w:val="00761D54"/>
    <w:rsid w:val="00763E60"/>
    <w:rsid w:val="00765281"/>
    <w:rsid w:val="00765FE0"/>
    <w:rsid w:val="00766BAD"/>
    <w:rsid w:val="007729A2"/>
    <w:rsid w:val="007739A6"/>
    <w:rsid w:val="007755F2"/>
    <w:rsid w:val="00776971"/>
    <w:rsid w:val="00780A80"/>
    <w:rsid w:val="0078177E"/>
    <w:rsid w:val="00782AD0"/>
    <w:rsid w:val="0078304C"/>
    <w:rsid w:val="00783673"/>
    <w:rsid w:val="00785490"/>
    <w:rsid w:val="007925EA"/>
    <w:rsid w:val="00793CD8"/>
    <w:rsid w:val="00795C92"/>
    <w:rsid w:val="00796231"/>
    <w:rsid w:val="00796E7F"/>
    <w:rsid w:val="0079721B"/>
    <w:rsid w:val="007A08BC"/>
    <w:rsid w:val="007A1CB3"/>
    <w:rsid w:val="007A23CC"/>
    <w:rsid w:val="007A306F"/>
    <w:rsid w:val="007A43A6"/>
    <w:rsid w:val="007A44B6"/>
    <w:rsid w:val="007A58A6"/>
    <w:rsid w:val="007B3D2D"/>
    <w:rsid w:val="007B494B"/>
    <w:rsid w:val="007B50AE"/>
    <w:rsid w:val="007B51DF"/>
    <w:rsid w:val="007B569C"/>
    <w:rsid w:val="007B56AB"/>
    <w:rsid w:val="007B71B5"/>
    <w:rsid w:val="007C05DD"/>
    <w:rsid w:val="007C1F91"/>
    <w:rsid w:val="007C3D18"/>
    <w:rsid w:val="007C60BF"/>
    <w:rsid w:val="007C6A07"/>
    <w:rsid w:val="007C7564"/>
    <w:rsid w:val="007C75A1"/>
    <w:rsid w:val="007C77A5"/>
    <w:rsid w:val="007D04E5"/>
    <w:rsid w:val="007D26C8"/>
    <w:rsid w:val="007D5901"/>
    <w:rsid w:val="007D6AEF"/>
    <w:rsid w:val="007D7526"/>
    <w:rsid w:val="007E4610"/>
    <w:rsid w:val="007E4715"/>
    <w:rsid w:val="007E505B"/>
    <w:rsid w:val="007E7091"/>
    <w:rsid w:val="007F0430"/>
    <w:rsid w:val="007F09F6"/>
    <w:rsid w:val="00803FAE"/>
    <w:rsid w:val="0080605F"/>
    <w:rsid w:val="00807786"/>
    <w:rsid w:val="00810AD3"/>
    <w:rsid w:val="00811FCB"/>
    <w:rsid w:val="008158D6"/>
    <w:rsid w:val="008166E0"/>
    <w:rsid w:val="00817196"/>
    <w:rsid w:val="00822832"/>
    <w:rsid w:val="008235DB"/>
    <w:rsid w:val="00824AB4"/>
    <w:rsid w:val="00825C42"/>
    <w:rsid w:val="00825D25"/>
    <w:rsid w:val="00827BBD"/>
    <w:rsid w:val="00827D6F"/>
    <w:rsid w:val="0083546B"/>
    <w:rsid w:val="0083731A"/>
    <w:rsid w:val="008376AC"/>
    <w:rsid w:val="008444E8"/>
    <w:rsid w:val="00844E80"/>
    <w:rsid w:val="00845753"/>
    <w:rsid w:val="00846FE7"/>
    <w:rsid w:val="00852F8F"/>
    <w:rsid w:val="00856911"/>
    <w:rsid w:val="008631F6"/>
    <w:rsid w:val="008636B9"/>
    <w:rsid w:val="00863DA9"/>
    <w:rsid w:val="008642A8"/>
    <w:rsid w:val="00864BAF"/>
    <w:rsid w:val="008677FD"/>
    <w:rsid w:val="008706D4"/>
    <w:rsid w:val="00870F8A"/>
    <w:rsid w:val="008719A4"/>
    <w:rsid w:val="00871D23"/>
    <w:rsid w:val="00872C95"/>
    <w:rsid w:val="00874312"/>
    <w:rsid w:val="0087437C"/>
    <w:rsid w:val="00875CD7"/>
    <w:rsid w:val="00876B4D"/>
    <w:rsid w:val="00876D53"/>
    <w:rsid w:val="00877F18"/>
    <w:rsid w:val="008941E3"/>
    <w:rsid w:val="008946BA"/>
    <w:rsid w:val="00894A88"/>
    <w:rsid w:val="00895386"/>
    <w:rsid w:val="00895829"/>
    <w:rsid w:val="0089616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717"/>
    <w:rsid w:val="008C6AE8"/>
    <w:rsid w:val="008C7573"/>
    <w:rsid w:val="008D00A5"/>
    <w:rsid w:val="008D34F1"/>
    <w:rsid w:val="008D39D8"/>
    <w:rsid w:val="008D6D1A"/>
    <w:rsid w:val="008E065E"/>
    <w:rsid w:val="008E0927"/>
    <w:rsid w:val="008E1909"/>
    <w:rsid w:val="008E2F46"/>
    <w:rsid w:val="008E6FEF"/>
    <w:rsid w:val="008F1C4E"/>
    <w:rsid w:val="008F1EAB"/>
    <w:rsid w:val="008F33DC"/>
    <w:rsid w:val="008F477F"/>
    <w:rsid w:val="009020F2"/>
    <w:rsid w:val="00902350"/>
    <w:rsid w:val="0090336B"/>
    <w:rsid w:val="00903AE4"/>
    <w:rsid w:val="009053AA"/>
    <w:rsid w:val="00906939"/>
    <w:rsid w:val="00910B7D"/>
    <w:rsid w:val="00911DFB"/>
    <w:rsid w:val="009139D9"/>
    <w:rsid w:val="00914AD8"/>
    <w:rsid w:val="00916079"/>
    <w:rsid w:val="00917CE9"/>
    <w:rsid w:val="0092075B"/>
    <w:rsid w:val="00920BF2"/>
    <w:rsid w:val="00921E76"/>
    <w:rsid w:val="00922010"/>
    <w:rsid w:val="00931BD9"/>
    <w:rsid w:val="009368F3"/>
    <w:rsid w:val="00941636"/>
    <w:rsid w:val="00943742"/>
    <w:rsid w:val="00945898"/>
    <w:rsid w:val="00945C05"/>
    <w:rsid w:val="00946945"/>
    <w:rsid w:val="00947713"/>
    <w:rsid w:val="00947C26"/>
    <w:rsid w:val="00950DE7"/>
    <w:rsid w:val="00953920"/>
    <w:rsid w:val="00953D47"/>
    <w:rsid w:val="0095681E"/>
    <w:rsid w:val="00956F4E"/>
    <w:rsid w:val="009572D4"/>
    <w:rsid w:val="00960755"/>
    <w:rsid w:val="00961921"/>
    <w:rsid w:val="0096430A"/>
    <w:rsid w:val="0096554B"/>
    <w:rsid w:val="0096584A"/>
    <w:rsid w:val="00971B59"/>
    <w:rsid w:val="00971F08"/>
    <w:rsid w:val="009740F4"/>
    <w:rsid w:val="0097603D"/>
    <w:rsid w:val="00976949"/>
    <w:rsid w:val="00980477"/>
    <w:rsid w:val="009842E8"/>
    <w:rsid w:val="00984608"/>
    <w:rsid w:val="00985253"/>
    <w:rsid w:val="009853B3"/>
    <w:rsid w:val="00986EF8"/>
    <w:rsid w:val="00986F9A"/>
    <w:rsid w:val="00990630"/>
    <w:rsid w:val="00991761"/>
    <w:rsid w:val="009936B5"/>
    <w:rsid w:val="00994DCA"/>
    <w:rsid w:val="009960EC"/>
    <w:rsid w:val="009970DD"/>
    <w:rsid w:val="009A0FBA"/>
    <w:rsid w:val="009A1601"/>
    <w:rsid w:val="009A3623"/>
    <w:rsid w:val="009A3BB6"/>
    <w:rsid w:val="009A462D"/>
    <w:rsid w:val="009A5CBA"/>
    <w:rsid w:val="009B1F30"/>
    <w:rsid w:val="009B3AC2"/>
    <w:rsid w:val="009B4DF4"/>
    <w:rsid w:val="009B564E"/>
    <w:rsid w:val="009B7E87"/>
    <w:rsid w:val="009C0169"/>
    <w:rsid w:val="009C403E"/>
    <w:rsid w:val="009D4FF0"/>
    <w:rsid w:val="009D5DC1"/>
    <w:rsid w:val="009D703C"/>
    <w:rsid w:val="009D718F"/>
    <w:rsid w:val="009E068F"/>
    <w:rsid w:val="009E14E0"/>
    <w:rsid w:val="009E35DB"/>
    <w:rsid w:val="009E47A3"/>
    <w:rsid w:val="009E508B"/>
    <w:rsid w:val="009F08F3"/>
    <w:rsid w:val="009F344F"/>
    <w:rsid w:val="009F3E24"/>
    <w:rsid w:val="00A02203"/>
    <w:rsid w:val="00A031D8"/>
    <w:rsid w:val="00A03DED"/>
    <w:rsid w:val="00A048A8"/>
    <w:rsid w:val="00A04F49"/>
    <w:rsid w:val="00A07D59"/>
    <w:rsid w:val="00A13E54"/>
    <w:rsid w:val="00A173C8"/>
    <w:rsid w:val="00A17F63"/>
    <w:rsid w:val="00A2193B"/>
    <w:rsid w:val="00A22143"/>
    <w:rsid w:val="00A2351A"/>
    <w:rsid w:val="00A264A9"/>
    <w:rsid w:val="00A26DCF"/>
    <w:rsid w:val="00A27785"/>
    <w:rsid w:val="00A30187"/>
    <w:rsid w:val="00A3448A"/>
    <w:rsid w:val="00A36297"/>
    <w:rsid w:val="00A401A5"/>
    <w:rsid w:val="00A41E2B"/>
    <w:rsid w:val="00A445F9"/>
    <w:rsid w:val="00A45B74"/>
    <w:rsid w:val="00A476FA"/>
    <w:rsid w:val="00A52E1D"/>
    <w:rsid w:val="00A61499"/>
    <w:rsid w:val="00A62A77"/>
    <w:rsid w:val="00A63483"/>
    <w:rsid w:val="00A657D7"/>
    <w:rsid w:val="00A660AC"/>
    <w:rsid w:val="00A67262"/>
    <w:rsid w:val="00A67E6C"/>
    <w:rsid w:val="00A71B99"/>
    <w:rsid w:val="00A739D0"/>
    <w:rsid w:val="00A761D4"/>
    <w:rsid w:val="00A77EC4"/>
    <w:rsid w:val="00A81CBE"/>
    <w:rsid w:val="00A91978"/>
    <w:rsid w:val="00A92879"/>
    <w:rsid w:val="00A929D8"/>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C53"/>
    <w:rsid w:val="00AD0AA3"/>
    <w:rsid w:val="00AD2ED0"/>
    <w:rsid w:val="00AD3F94"/>
    <w:rsid w:val="00AD4A5A"/>
    <w:rsid w:val="00AE27AC"/>
    <w:rsid w:val="00AE40E0"/>
    <w:rsid w:val="00AE4DBA"/>
    <w:rsid w:val="00AE4F07"/>
    <w:rsid w:val="00AE6279"/>
    <w:rsid w:val="00AE79B6"/>
    <w:rsid w:val="00AF1C5D"/>
    <w:rsid w:val="00AF42D7"/>
    <w:rsid w:val="00B006FE"/>
    <w:rsid w:val="00B007CB"/>
    <w:rsid w:val="00B0111C"/>
    <w:rsid w:val="00B01D34"/>
    <w:rsid w:val="00B02AA9"/>
    <w:rsid w:val="00B02FA3"/>
    <w:rsid w:val="00B05084"/>
    <w:rsid w:val="00B140D1"/>
    <w:rsid w:val="00B157F9"/>
    <w:rsid w:val="00B20256"/>
    <w:rsid w:val="00B20D09"/>
    <w:rsid w:val="00B272C1"/>
    <w:rsid w:val="00B2763F"/>
    <w:rsid w:val="00B27AAC"/>
    <w:rsid w:val="00B30929"/>
    <w:rsid w:val="00B36511"/>
    <w:rsid w:val="00B372AA"/>
    <w:rsid w:val="00B40445"/>
    <w:rsid w:val="00B409E0"/>
    <w:rsid w:val="00B41888"/>
    <w:rsid w:val="00B45A52"/>
    <w:rsid w:val="00B46175"/>
    <w:rsid w:val="00B46DA8"/>
    <w:rsid w:val="00B53698"/>
    <w:rsid w:val="00B548B7"/>
    <w:rsid w:val="00B60FF7"/>
    <w:rsid w:val="00B664C7"/>
    <w:rsid w:val="00B66987"/>
    <w:rsid w:val="00B713D8"/>
    <w:rsid w:val="00B739F6"/>
    <w:rsid w:val="00B81A6C"/>
    <w:rsid w:val="00B85DE5"/>
    <w:rsid w:val="00B908D9"/>
    <w:rsid w:val="00B90F73"/>
    <w:rsid w:val="00B9265D"/>
    <w:rsid w:val="00B93B59"/>
    <w:rsid w:val="00B9406A"/>
    <w:rsid w:val="00B946DA"/>
    <w:rsid w:val="00BA15B4"/>
    <w:rsid w:val="00BA1C06"/>
    <w:rsid w:val="00BA2280"/>
    <w:rsid w:val="00BA2A08"/>
    <w:rsid w:val="00BA4E34"/>
    <w:rsid w:val="00BA56D2"/>
    <w:rsid w:val="00BA76E0"/>
    <w:rsid w:val="00BB2A25"/>
    <w:rsid w:val="00BB51E9"/>
    <w:rsid w:val="00BB53DD"/>
    <w:rsid w:val="00BC0FDC"/>
    <w:rsid w:val="00BC11AC"/>
    <w:rsid w:val="00BC3053"/>
    <w:rsid w:val="00BC4D2E"/>
    <w:rsid w:val="00BD48AC"/>
    <w:rsid w:val="00BD5F1A"/>
    <w:rsid w:val="00BE1234"/>
    <w:rsid w:val="00BE2FA6"/>
    <w:rsid w:val="00BE333F"/>
    <w:rsid w:val="00BE7406"/>
    <w:rsid w:val="00BE7603"/>
    <w:rsid w:val="00BF3279"/>
    <w:rsid w:val="00BF366A"/>
    <w:rsid w:val="00BF5C9F"/>
    <w:rsid w:val="00BF74C7"/>
    <w:rsid w:val="00C015F1"/>
    <w:rsid w:val="00C01F33"/>
    <w:rsid w:val="00C02CC6"/>
    <w:rsid w:val="00C040F7"/>
    <w:rsid w:val="00C044AB"/>
    <w:rsid w:val="00C05706"/>
    <w:rsid w:val="00C07377"/>
    <w:rsid w:val="00C10478"/>
    <w:rsid w:val="00C12107"/>
    <w:rsid w:val="00C14D4B"/>
    <w:rsid w:val="00C154BB"/>
    <w:rsid w:val="00C201C3"/>
    <w:rsid w:val="00C279B5"/>
    <w:rsid w:val="00C27C45"/>
    <w:rsid w:val="00C334EF"/>
    <w:rsid w:val="00C3554C"/>
    <w:rsid w:val="00C3719D"/>
    <w:rsid w:val="00C37CB2"/>
    <w:rsid w:val="00C45210"/>
    <w:rsid w:val="00C46ADB"/>
    <w:rsid w:val="00C473A5"/>
    <w:rsid w:val="00C53C9D"/>
    <w:rsid w:val="00C54995"/>
    <w:rsid w:val="00C54D41"/>
    <w:rsid w:val="00C60783"/>
    <w:rsid w:val="00C6209C"/>
    <w:rsid w:val="00C64672"/>
    <w:rsid w:val="00C6747B"/>
    <w:rsid w:val="00C70697"/>
    <w:rsid w:val="00C72093"/>
    <w:rsid w:val="00C72EF4"/>
    <w:rsid w:val="00C733FE"/>
    <w:rsid w:val="00C744FE"/>
    <w:rsid w:val="00C75D2F"/>
    <w:rsid w:val="00C767BE"/>
    <w:rsid w:val="00C76E3C"/>
    <w:rsid w:val="00C81568"/>
    <w:rsid w:val="00C82A2B"/>
    <w:rsid w:val="00C830F8"/>
    <w:rsid w:val="00C9027A"/>
    <w:rsid w:val="00C9068E"/>
    <w:rsid w:val="00C912DD"/>
    <w:rsid w:val="00C93814"/>
    <w:rsid w:val="00C93C4B"/>
    <w:rsid w:val="00C93FFA"/>
    <w:rsid w:val="00C944AB"/>
    <w:rsid w:val="00C95B40"/>
    <w:rsid w:val="00C97A69"/>
    <w:rsid w:val="00CA1ED8"/>
    <w:rsid w:val="00CA7B7B"/>
    <w:rsid w:val="00CB1F63"/>
    <w:rsid w:val="00CB7170"/>
    <w:rsid w:val="00CC040E"/>
    <w:rsid w:val="00CC111F"/>
    <w:rsid w:val="00CC2011"/>
    <w:rsid w:val="00CC3EA0"/>
    <w:rsid w:val="00CC7B45"/>
    <w:rsid w:val="00CD1188"/>
    <w:rsid w:val="00CD2ED1"/>
    <w:rsid w:val="00CD337B"/>
    <w:rsid w:val="00CD4392"/>
    <w:rsid w:val="00CD47F0"/>
    <w:rsid w:val="00CD5847"/>
    <w:rsid w:val="00CE0424"/>
    <w:rsid w:val="00CE11EB"/>
    <w:rsid w:val="00CE7561"/>
    <w:rsid w:val="00CF009F"/>
    <w:rsid w:val="00CF1354"/>
    <w:rsid w:val="00CF3B1F"/>
    <w:rsid w:val="00CF3BF6"/>
    <w:rsid w:val="00CF625B"/>
    <w:rsid w:val="00CF687E"/>
    <w:rsid w:val="00CF718D"/>
    <w:rsid w:val="00D021AE"/>
    <w:rsid w:val="00D0349B"/>
    <w:rsid w:val="00D06950"/>
    <w:rsid w:val="00D07223"/>
    <w:rsid w:val="00D10249"/>
    <w:rsid w:val="00D115C3"/>
    <w:rsid w:val="00D11897"/>
    <w:rsid w:val="00D13135"/>
    <w:rsid w:val="00D13B06"/>
    <w:rsid w:val="00D13E4E"/>
    <w:rsid w:val="00D14ACC"/>
    <w:rsid w:val="00D239A7"/>
    <w:rsid w:val="00D23F47"/>
    <w:rsid w:val="00D313C5"/>
    <w:rsid w:val="00D36E71"/>
    <w:rsid w:val="00D37D87"/>
    <w:rsid w:val="00D40B33"/>
    <w:rsid w:val="00D4318F"/>
    <w:rsid w:val="00D438BF"/>
    <w:rsid w:val="00D440F8"/>
    <w:rsid w:val="00D546FF"/>
    <w:rsid w:val="00D55AD5"/>
    <w:rsid w:val="00D576CA"/>
    <w:rsid w:val="00D61AF5"/>
    <w:rsid w:val="00D63121"/>
    <w:rsid w:val="00D64427"/>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5E02"/>
    <w:rsid w:val="00DB0A9F"/>
    <w:rsid w:val="00DB377D"/>
    <w:rsid w:val="00DB73AD"/>
    <w:rsid w:val="00DC2D36"/>
    <w:rsid w:val="00DC53EF"/>
    <w:rsid w:val="00DD41F8"/>
    <w:rsid w:val="00DE5299"/>
    <w:rsid w:val="00DE5608"/>
    <w:rsid w:val="00DE58D0"/>
    <w:rsid w:val="00DE654F"/>
    <w:rsid w:val="00DE7A32"/>
    <w:rsid w:val="00DF0B6E"/>
    <w:rsid w:val="00DF15E0"/>
    <w:rsid w:val="00DF300E"/>
    <w:rsid w:val="00DF37A0"/>
    <w:rsid w:val="00E110E7"/>
    <w:rsid w:val="00E11B20"/>
    <w:rsid w:val="00E17FA2"/>
    <w:rsid w:val="00E22330"/>
    <w:rsid w:val="00E26844"/>
    <w:rsid w:val="00E30B5A"/>
    <w:rsid w:val="00E3123D"/>
    <w:rsid w:val="00E31461"/>
    <w:rsid w:val="00E31D43"/>
    <w:rsid w:val="00E32608"/>
    <w:rsid w:val="00E34188"/>
    <w:rsid w:val="00E34B6E"/>
    <w:rsid w:val="00E35559"/>
    <w:rsid w:val="00E3723A"/>
    <w:rsid w:val="00E37860"/>
    <w:rsid w:val="00E446F1"/>
    <w:rsid w:val="00E452EA"/>
    <w:rsid w:val="00E46886"/>
    <w:rsid w:val="00E47AEF"/>
    <w:rsid w:val="00E53B75"/>
    <w:rsid w:val="00E54E3B"/>
    <w:rsid w:val="00E57565"/>
    <w:rsid w:val="00E63838"/>
    <w:rsid w:val="00E64434"/>
    <w:rsid w:val="00E6446C"/>
    <w:rsid w:val="00E67C51"/>
    <w:rsid w:val="00E71B5D"/>
    <w:rsid w:val="00E72EFC"/>
    <w:rsid w:val="00E758EC"/>
    <w:rsid w:val="00E77673"/>
    <w:rsid w:val="00E80D5E"/>
    <w:rsid w:val="00E8234C"/>
    <w:rsid w:val="00E83AA9"/>
    <w:rsid w:val="00E85928"/>
    <w:rsid w:val="00E87822"/>
    <w:rsid w:val="00E90395"/>
    <w:rsid w:val="00E90E49"/>
    <w:rsid w:val="00E917F9"/>
    <w:rsid w:val="00E9291C"/>
    <w:rsid w:val="00E93FFE"/>
    <w:rsid w:val="00E94F8A"/>
    <w:rsid w:val="00EA0C2A"/>
    <w:rsid w:val="00EA63D6"/>
    <w:rsid w:val="00EA7A41"/>
    <w:rsid w:val="00EB077B"/>
    <w:rsid w:val="00EB4EA2"/>
    <w:rsid w:val="00EC24D5"/>
    <w:rsid w:val="00EC27C6"/>
    <w:rsid w:val="00EC4207"/>
    <w:rsid w:val="00EC5653"/>
    <w:rsid w:val="00EC71CE"/>
    <w:rsid w:val="00ED1006"/>
    <w:rsid w:val="00EE4BEF"/>
    <w:rsid w:val="00EF18FE"/>
    <w:rsid w:val="00EF5787"/>
    <w:rsid w:val="00EF60D0"/>
    <w:rsid w:val="00F0528D"/>
    <w:rsid w:val="00F06C67"/>
    <w:rsid w:val="00F06DFD"/>
    <w:rsid w:val="00F071D1"/>
    <w:rsid w:val="00F07291"/>
    <w:rsid w:val="00F07533"/>
    <w:rsid w:val="00F10629"/>
    <w:rsid w:val="00F10F39"/>
    <w:rsid w:val="00F15FA5"/>
    <w:rsid w:val="00F209B7"/>
    <w:rsid w:val="00F2376F"/>
    <w:rsid w:val="00F243D8"/>
    <w:rsid w:val="00F30691"/>
    <w:rsid w:val="00F30828"/>
    <w:rsid w:val="00F313D6"/>
    <w:rsid w:val="00F40F0C"/>
    <w:rsid w:val="00F4766C"/>
    <w:rsid w:val="00F5060E"/>
    <w:rsid w:val="00F507D1"/>
    <w:rsid w:val="00F519CE"/>
    <w:rsid w:val="00F51ADA"/>
    <w:rsid w:val="00F56601"/>
    <w:rsid w:val="00F56BE9"/>
    <w:rsid w:val="00F60203"/>
    <w:rsid w:val="00F607C5"/>
    <w:rsid w:val="00F60DEA"/>
    <w:rsid w:val="00F6302A"/>
    <w:rsid w:val="00F63950"/>
    <w:rsid w:val="00F64C2B"/>
    <w:rsid w:val="00F651BE"/>
    <w:rsid w:val="00F67F53"/>
    <w:rsid w:val="00F703BE"/>
    <w:rsid w:val="00F71F69"/>
    <w:rsid w:val="00F72B72"/>
    <w:rsid w:val="00F74BB9"/>
    <w:rsid w:val="00F75582"/>
    <w:rsid w:val="00F75878"/>
    <w:rsid w:val="00F76EFA"/>
    <w:rsid w:val="00F804BE"/>
    <w:rsid w:val="00F817CE"/>
    <w:rsid w:val="00F8456C"/>
    <w:rsid w:val="00F859D8"/>
    <w:rsid w:val="00F868F5"/>
    <w:rsid w:val="00F9056A"/>
    <w:rsid w:val="00F90F8D"/>
    <w:rsid w:val="00F91532"/>
    <w:rsid w:val="00F92782"/>
    <w:rsid w:val="00F93AA9"/>
    <w:rsid w:val="00F95AEB"/>
    <w:rsid w:val="00F95D5E"/>
    <w:rsid w:val="00F96985"/>
    <w:rsid w:val="00F97838"/>
    <w:rsid w:val="00FA2BB3"/>
    <w:rsid w:val="00FB4C80"/>
    <w:rsid w:val="00FB6A6A"/>
    <w:rsid w:val="00FC13E2"/>
    <w:rsid w:val="00FC7429"/>
    <w:rsid w:val="00FD07F6"/>
    <w:rsid w:val="00FD1EC8"/>
    <w:rsid w:val="00FD47ED"/>
    <w:rsid w:val="00FD74DB"/>
    <w:rsid w:val="00FD7660"/>
    <w:rsid w:val="00FE0655"/>
    <w:rsid w:val="00FE12E3"/>
    <w:rsid w:val="00FE2365"/>
    <w:rsid w:val="00FE37D7"/>
    <w:rsid w:val="00FE4C7B"/>
    <w:rsid w:val="00FE5E2D"/>
    <w:rsid w:val="00FE7336"/>
    <w:rsid w:val="00FE74D2"/>
    <w:rsid w:val="00FE787C"/>
    <w:rsid w:val="00FF06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Title" w:qFormat="1"/>
    <w:lsdException w:name="Default Paragraph Font" w:uiPriority="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Code" w:uiPriority="99"/>
    <w:lsdException w:name="HTML Typewriter"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uiPriority w:val="99"/>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845753"/>
    <w:rPr>
      <w:lang w:eastAsia="en-US"/>
    </w:rPr>
  </w:style>
  <w:style w:type="character" w:customStyle="1" w:styleId="B2Car">
    <w:name w:val="B2 Car"/>
    <w:rsid w:val="00845753"/>
    <w:rPr>
      <w:lang w:val="en-GB" w:eastAsia="en-US"/>
    </w:rPr>
  </w:style>
  <w:style w:type="character" w:customStyle="1" w:styleId="TACChar">
    <w:name w:val="TAC Char"/>
    <w:link w:val="TAC"/>
    <w:qFormat/>
    <w:locked/>
    <w:rsid w:val="00845753"/>
    <w:rPr>
      <w:rFonts w:ascii="Arial" w:eastAsiaTheme="minorHAnsi" w:hAnsi="Arial" w:cstheme="minorBidi"/>
      <w:sz w:val="18"/>
      <w:szCs w:val="22"/>
      <w:lang w:val="x-none" w:eastAsia="x-none"/>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845753"/>
    <w:rPr>
      <w:rFonts w:ascii="Arial" w:hAnsi="Arial"/>
      <w:sz w:val="32"/>
      <w:lang w:eastAsia="en-US"/>
    </w:rPr>
  </w:style>
  <w:style w:type="character" w:customStyle="1" w:styleId="TALChar">
    <w:name w:val="TAL Char"/>
    <w:qFormat/>
    <w:locked/>
    <w:rsid w:val="00845753"/>
    <w:rPr>
      <w:rFonts w:ascii="Arial" w:hAnsi="Arial"/>
      <w:sz w:val="18"/>
      <w:lang w:eastAsia="en-US"/>
    </w:rPr>
  </w:style>
  <w:style w:type="character" w:customStyle="1" w:styleId="B3Char">
    <w:name w:val="B3 Char"/>
    <w:rsid w:val="00845753"/>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5753"/>
    <w:rPr>
      <w:lang w:eastAsia="en-US"/>
    </w:rPr>
  </w:style>
  <w:style w:type="character" w:customStyle="1" w:styleId="ListChar">
    <w:name w:val="List Char"/>
    <w:link w:val="List"/>
    <w:rsid w:val="00845753"/>
    <w:rPr>
      <w:rFonts w:ascii="Arial" w:eastAsiaTheme="minorHAnsi" w:hAnsi="Arial" w:cstheme="minorBidi"/>
      <w:szCs w:val="22"/>
      <w:lang w:val="en-US" w:eastAsia="zh-CN"/>
    </w:rPr>
  </w:style>
  <w:style w:type="character" w:customStyle="1" w:styleId="List2Char">
    <w:name w:val="List 2 Char"/>
    <w:link w:val="List2"/>
    <w:rsid w:val="00845753"/>
    <w:rPr>
      <w:rFonts w:ascii="Arial" w:eastAsiaTheme="minorHAnsi" w:hAnsi="Arial" w:cstheme="minorBidi"/>
      <w:szCs w:val="22"/>
      <w:lang w:val="en-US" w:eastAsia="ja-JP"/>
    </w:rPr>
  </w:style>
  <w:style w:type="character" w:customStyle="1" w:styleId="List3Char">
    <w:name w:val="List 3 Char"/>
    <w:link w:val="List3"/>
    <w:rsid w:val="00845753"/>
    <w:rPr>
      <w:rFonts w:ascii="Arial" w:eastAsiaTheme="minorHAnsi" w:hAnsi="Arial" w:cstheme="minorBidi"/>
      <w:szCs w:val="22"/>
      <w:lang w:val="en-US" w:eastAsia="ja-JP"/>
    </w:rPr>
  </w:style>
  <w:style w:type="paragraph" w:customStyle="1" w:styleId="enumlev2">
    <w:name w:val="enumlev2"/>
    <w:basedOn w:val="Normal"/>
    <w:rsid w:val="00845753"/>
    <w:pPr>
      <w:numPr>
        <w:numId w:val="19"/>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845753"/>
    <w:pPr>
      <w:keepNext/>
      <w:keepLines/>
      <w:tabs>
        <w:tab w:val="num" w:pos="992"/>
      </w:tab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character" w:customStyle="1" w:styleId="PlainTextChar1">
    <w:name w:val="Plain Text Char1"/>
    <w:rsid w:val="00845753"/>
    <w:rPr>
      <w:rFonts w:ascii="Courier New" w:hAnsi="Courier New" w:cs="Courier New"/>
      <w:lang w:eastAsia="en-US"/>
    </w:rPr>
  </w:style>
  <w:style w:type="character" w:customStyle="1" w:styleId="BodyText2Char">
    <w:name w:val="Body Text 2 Char"/>
    <w:link w:val="BodyText2"/>
    <w:rsid w:val="00845753"/>
    <w:rPr>
      <w:kern w:val="2"/>
      <w:sz w:val="21"/>
      <w:lang w:val="en-US" w:eastAsia="ja-JP"/>
    </w:rPr>
  </w:style>
  <w:style w:type="paragraph" w:styleId="BodyText2">
    <w:name w:val="Body Text 2"/>
    <w:basedOn w:val="Normal"/>
    <w:link w:val="BodyText2Char"/>
    <w:rsid w:val="00845753"/>
    <w:pPr>
      <w:widowControl w:val="0"/>
      <w:numPr>
        <w:numId w:val="20"/>
      </w:numPr>
      <w:tabs>
        <w:tab w:val="clear" w:pos="567"/>
        <w:tab w:val="left" w:pos="2205"/>
      </w:tabs>
      <w:overflowPunct w:val="0"/>
      <w:autoSpaceDE w:val="0"/>
      <w:autoSpaceDN w:val="0"/>
      <w:adjustRightInd w:val="0"/>
      <w:spacing w:after="0" w:line="240" w:lineRule="auto"/>
      <w:ind w:left="630" w:firstLine="0"/>
      <w:jc w:val="both"/>
      <w:textAlignment w:val="baseline"/>
    </w:pPr>
    <w:rPr>
      <w:rFonts w:ascii="CG Times (WN)" w:eastAsia="Times New Roman" w:hAnsi="CG Times (WN)" w:cs="Times New Roman"/>
      <w:kern w:val="2"/>
      <w:sz w:val="21"/>
      <w:szCs w:val="20"/>
      <w:lang w:eastAsia="ja-JP"/>
    </w:rPr>
  </w:style>
  <w:style w:type="character" w:customStyle="1" w:styleId="BodyText2Char1">
    <w:name w:val="Body Text 2 Char1"/>
    <w:basedOn w:val="DefaultParagraphFont"/>
    <w:rsid w:val="00845753"/>
    <w:rPr>
      <w:rFonts w:ascii="Arial" w:eastAsiaTheme="minorHAnsi" w:hAnsi="Arial" w:cstheme="minorBidi"/>
      <w:szCs w:val="22"/>
      <w:lang w:val="en-US" w:eastAsia="en-US"/>
    </w:rPr>
  </w:style>
  <w:style w:type="character" w:customStyle="1" w:styleId="BodyTextIndent2Char">
    <w:name w:val="Body Text Indent 2 Char"/>
    <w:link w:val="BodyTextIndent2"/>
    <w:rsid w:val="00845753"/>
    <w:rPr>
      <w:kern w:val="2"/>
      <w:lang w:val="en-US" w:eastAsia="ja-JP"/>
    </w:rPr>
  </w:style>
  <w:style w:type="paragraph" w:styleId="BodyTextIndent2">
    <w:name w:val="Body Text Indent 2"/>
    <w:basedOn w:val="Normal"/>
    <w:link w:val="BodyTextIndent2Char"/>
    <w:rsid w:val="00845753"/>
    <w:pPr>
      <w:widowControl w:val="0"/>
      <w:numPr>
        <w:numId w:val="18"/>
      </w:numPr>
      <w:tabs>
        <w:tab w:val="clear" w:pos="992"/>
        <w:tab w:val="left" w:pos="2205"/>
      </w:tabs>
      <w:overflowPunct w:val="0"/>
      <w:autoSpaceDE w:val="0"/>
      <w:autoSpaceDN w:val="0"/>
      <w:adjustRightInd w:val="0"/>
      <w:spacing w:after="0" w:line="240" w:lineRule="auto"/>
      <w:ind w:left="200" w:firstLine="0"/>
      <w:jc w:val="both"/>
      <w:textAlignment w:val="baseline"/>
    </w:pPr>
    <w:rPr>
      <w:rFonts w:ascii="CG Times (WN)" w:eastAsia="Times New Roman" w:hAnsi="CG Times (WN)" w:cs="Times New Roman"/>
      <w:kern w:val="2"/>
      <w:szCs w:val="20"/>
      <w:lang w:eastAsia="ja-JP"/>
    </w:rPr>
  </w:style>
  <w:style w:type="character" w:customStyle="1" w:styleId="BodyTextIndent2Char1">
    <w:name w:val="Body Text Indent 2 Char1"/>
    <w:basedOn w:val="DefaultParagraphFont"/>
    <w:rsid w:val="00845753"/>
    <w:rPr>
      <w:rFonts w:ascii="Arial" w:eastAsiaTheme="minorHAnsi" w:hAnsi="Arial" w:cstheme="minorBidi"/>
      <w:szCs w:val="22"/>
      <w:lang w:val="en-US" w:eastAsia="en-US"/>
    </w:rPr>
  </w:style>
  <w:style w:type="character" w:customStyle="1" w:styleId="BodyTextIndent3Char">
    <w:name w:val="Body Text Indent 3 Char"/>
    <w:link w:val="BodyTextIndent3"/>
    <w:rsid w:val="00845753"/>
    <w:rPr>
      <w:lang w:val="en-US" w:eastAsia="ja-JP"/>
    </w:rPr>
  </w:style>
  <w:style w:type="paragraph" w:styleId="BodyTextIndent3">
    <w:name w:val="Body Text Indent 3"/>
    <w:basedOn w:val="Normal"/>
    <w:link w:val="BodyTextIndent3Char"/>
    <w:rsid w:val="00845753"/>
    <w:pPr>
      <w:numPr>
        <w:numId w:val="21"/>
      </w:numPr>
      <w:tabs>
        <w:tab w:val="clear" w:pos="360"/>
      </w:tabs>
      <w:overflowPunct w:val="0"/>
      <w:autoSpaceDE w:val="0"/>
      <w:autoSpaceDN w:val="0"/>
      <w:adjustRightInd w:val="0"/>
      <w:spacing w:after="0" w:line="240" w:lineRule="auto"/>
      <w:ind w:left="1080" w:firstLine="0"/>
      <w:textAlignment w:val="baseline"/>
    </w:pPr>
    <w:rPr>
      <w:rFonts w:ascii="CG Times (WN)" w:eastAsia="Times New Roman" w:hAnsi="CG Times (WN)" w:cs="Times New Roman"/>
      <w:szCs w:val="20"/>
      <w:lang w:eastAsia="ja-JP"/>
    </w:rPr>
  </w:style>
  <w:style w:type="character" w:customStyle="1" w:styleId="BodyTextIndent3Char1">
    <w:name w:val="Body Text Indent 3 Char1"/>
    <w:basedOn w:val="DefaultParagraphFont"/>
    <w:rsid w:val="00845753"/>
    <w:rPr>
      <w:rFonts w:ascii="Arial" w:eastAsiaTheme="minorHAnsi" w:hAnsi="Arial" w:cstheme="minorBidi"/>
      <w:sz w:val="16"/>
      <w:szCs w:val="16"/>
      <w:lang w:val="en-US" w:eastAsia="en-US"/>
    </w:rPr>
  </w:style>
  <w:style w:type="paragraph" w:customStyle="1" w:styleId="numberedlist0">
    <w:name w:val="numbered list"/>
    <w:basedOn w:val="ListBullet"/>
    <w:rsid w:val="00845753"/>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TabList">
    <w:name w:val="TabList"/>
    <w:basedOn w:val="Normal"/>
    <w:rsid w:val="00845753"/>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character" w:customStyle="1" w:styleId="DateChar">
    <w:name w:val="Date Char"/>
    <w:link w:val="Date"/>
    <w:uiPriority w:val="99"/>
    <w:rsid w:val="00845753"/>
  </w:style>
  <w:style w:type="paragraph" w:styleId="Date">
    <w:name w:val="Date"/>
    <w:basedOn w:val="Normal"/>
    <w:next w:val="Normal"/>
    <w:link w:val="DateChar"/>
    <w:uiPriority w:val="99"/>
    <w:rsid w:val="00845753"/>
    <w:pPr>
      <w:overflowPunct w:val="0"/>
      <w:autoSpaceDE w:val="0"/>
      <w:autoSpaceDN w:val="0"/>
      <w:adjustRightInd w:val="0"/>
      <w:spacing w:after="0" w:line="240" w:lineRule="auto"/>
      <w:jc w:val="both"/>
      <w:textAlignment w:val="baseline"/>
    </w:pPr>
    <w:rPr>
      <w:rFonts w:ascii="CG Times (WN)" w:eastAsia="Times New Roman" w:hAnsi="CG Times (WN)" w:cs="Times New Roman"/>
      <w:szCs w:val="20"/>
      <w:lang w:val="en-GB" w:eastAsia="en-GB"/>
    </w:rPr>
  </w:style>
  <w:style w:type="character" w:customStyle="1" w:styleId="DateChar1">
    <w:name w:val="Date Char1"/>
    <w:basedOn w:val="DefaultParagraphFont"/>
    <w:rsid w:val="00845753"/>
    <w:rPr>
      <w:rFonts w:ascii="Arial" w:eastAsiaTheme="minorHAnsi" w:hAnsi="Arial" w:cstheme="minorBidi"/>
      <w:szCs w:val="22"/>
      <w:lang w:val="en-US" w:eastAsia="en-US"/>
    </w:rPr>
  </w:style>
  <w:style w:type="paragraph" w:customStyle="1" w:styleId="tah0">
    <w:name w:val="tah"/>
    <w:basedOn w:val="Normal"/>
    <w:rsid w:val="00845753"/>
    <w:pPr>
      <w:keepNext/>
      <w:overflowPunct w:val="0"/>
      <w:autoSpaceDE w:val="0"/>
      <w:autoSpaceDN w:val="0"/>
      <w:spacing w:after="0" w:line="240" w:lineRule="auto"/>
      <w:jc w:val="center"/>
    </w:pPr>
    <w:rPr>
      <w:rFonts w:eastAsia="Batang" w:cs="Arial"/>
      <w:b/>
      <w:bCs/>
      <w:sz w:val="18"/>
      <w:szCs w:val="18"/>
      <w:lang w:eastAsia="en-GB"/>
    </w:rPr>
  </w:style>
  <w:style w:type="paragraph" w:customStyle="1" w:styleId="NormalAfter3pt">
    <w:name w:val="Normal + After:  3 pt"/>
    <w:basedOn w:val="Normal"/>
    <w:rsid w:val="00845753"/>
    <w:pPr>
      <w:tabs>
        <w:tab w:val="num" w:pos="2560"/>
      </w:tabs>
      <w:spacing w:after="180" w:line="240" w:lineRule="auto"/>
      <w:ind w:left="2560" w:hanging="357"/>
    </w:pPr>
    <w:rPr>
      <w:rFonts w:ascii="Times New Roman" w:eastAsia="SimSun" w:hAnsi="Times New Roman" w:cs="Times New Roman"/>
      <w:szCs w:val="20"/>
      <w:lang w:val="en-AU" w:eastAsia="ko-KR"/>
    </w:rPr>
  </w:style>
  <w:style w:type="paragraph" w:customStyle="1" w:styleId="TableCell">
    <w:name w:val="Table Cell"/>
    <w:basedOn w:val="TAC"/>
    <w:link w:val="TableCellChar"/>
    <w:qFormat/>
    <w:rsid w:val="00845753"/>
    <w:pPr>
      <w:overflowPunct w:val="0"/>
      <w:autoSpaceDE w:val="0"/>
      <w:autoSpaceDN w:val="0"/>
      <w:adjustRightInd w:val="0"/>
      <w:spacing w:line="240" w:lineRule="auto"/>
    </w:pPr>
    <w:rPr>
      <w:rFonts w:eastAsia="SimSun" w:cs="Times New Roman"/>
      <w:szCs w:val="20"/>
      <w:lang w:eastAsia="zh-CN"/>
    </w:rPr>
  </w:style>
  <w:style w:type="character" w:customStyle="1" w:styleId="TableCellChar">
    <w:name w:val="Table Cell Char"/>
    <w:link w:val="TableCell"/>
    <w:rsid w:val="00845753"/>
    <w:rPr>
      <w:rFonts w:ascii="Arial" w:eastAsia="SimSun" w:hAnsi="Arial"/>
      <w:sz w:val="18"/>
      <w:lang w:val="x-none" w:eastAsia="zh-CN"/>
    </w:rPr>
  </w:style>
  <w:style w:type="paragraph" w:customStyle="1" w:styleId="MTDisplayEquation">
    <w:name w:val="MTDisplayEquation"/>
    <w:basedOn w:val="Normal"/>
    <w:next w:val="Normal"/>
    <w:link w:val="MTDisplayEquationChar"/>
    <w:rsid w:val="00845753"/>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845753"/>
    <w:rPr>
      <w:rFonts w:ascii="Times New Roman" w:eastAsia="Calibri" w:hAnsi="Times New Roman"/>
      <w:szCs w:val="22"/>
      <w:lang w:val="x-none" w:eastAsia="x-none"/>
    </w:rPr>
  </w:style>
  <w:style w:type="paragraph" w:customStyle="1" w:styleId="INDENT1">
    <w:name w:val="INDENT1"/>
    <w:basedOn w:val="Normal"/>
    <w:rsid w:val="00845753"/>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845753"/>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845753"/>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845753"/>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CRfront">
    <w:name w:val="CR_front"/>
    <w:next w:val="Normal"/>
    <w:rsid w:val="00845753"/>
    <w:rPr>
      <w:rFonts w:ascii="Arial" w:eastAsia="MS Mincho" w:hAnsi="Arial"/>
      <w:lang w:eastAsia="en-US"/>
    </w:rPr>
  </w:style>
  <w:style w:type="paragraph" w:customStyle="1" w:styleId="tabletext">
    <w:name w:val="table text"/>
    <w:basedOn w:val="Normal"/>
    <w:next w:val="table"/>
    <w:rsid w:val="00845753"/>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845753"/>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845753"/>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text">
    <w:name w:val="text"/>
    <w:basedOn w:val="Normal"/>
    <w:link w:val="textChar"/>
    <w:qFormat/>
    <w:rsid w:val="00845753"/>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val="en-AU" w:eastAsia="x-none"/>
    </w:rPr>
  </w:style>
  <w:style w:type="paragraph" w:customStyle="1" w:styleId="berschrift1H1">
    <w:name w:val="Überschrift 1.H1"/>
    <w:basedOn w:val="Normal"/>
    <w:next w:val="Normal"/>
    <w:rsid w:val="00845753"/>
    <w:pPr>
      <w:keepNext/>
      <w:keepLines/>
      <w:numPr>
        <w:numId w:val="15"/>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845753"/>
    <w:pPr>
      <w:widowControl/>
      <w:numPr>
        <w:numId w:val="13"/>
      </w:numPr>
      <w:tabs>
        <w:tab w:val="num" w:pos="432"/>
      </w:tabs>
      <w:spacing w:after="120"/>
      <w:ind w:left="432" w:hanging="432"/>
    </w:pPr>
    <w:rPr>
      <w:rFonts w:eastAsia="MS Mincho"/>
      <w:lang w:val="en-US"/>
    </w:rPr>
  </w:style>
  <w:style w:type="paragraph" w:customStyle="1" w:styleId="textintend2">
    <w:name w:val="text intend 2"/>
    <w:basedOn w:val="text"/>
    <w:rsid w:val="00845753"/>
    <w:pPr>
      <w:widowControl/>
      <w:spacing w:after="120"/>
      <w:ind w:left="567" w:hanging="283"/>
    </w:pPr>
    <w:rPr>
      <w:rFonts w:eastAsia="MS Mincho"/>
      <w:lang w:val="en-US"/>
    </w:rPr>
  </w:style>
  <w:style w:type="paragraph" w:customStyle="1" w:styleId="textintend3">
    <w:name w:val="text intend 3"/>
    <w:basedOn w:val="text"/>
    <w:rsid w:val="00845753"/>
    <w:pPr>
      <w:widowControl/>
      <w:numPr>
        <w:numId w:val="14"/>
      </w:numPr>
      <w:tabs>
        <w:tab w:val="clear" w:pos="360"/>
        <w:tab w:val="num" w:pos="567"/>
      </w:tabs>
      <w:spacing w:after="120"/>
      <w:ind w:left="567" w:hanging="567"/>
    </w:pPr>
    <w:rPr>
      <w:rFonts w:eastAsia="MS Mincho"/>
      <w:lang w:val="en-US"/>
    </w:rPr>
  </w:style>
  <w:style w:type="paragraph" w:customStyle="1" w:styleId="normalpuce">
    <w:name w:val="normal puce"/>
    <w:basedOn w:val="Normal"/>
    <w:rsid w:val="00845753"/>
    <w:pPr>
      <w:widowControl w:val="0"/>
      <w:numPr>
        <w:numId w:val="16"/>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845753"/>
    <w:pPr>
      <w:keepLines w:val="0"/>
      <w:numPr>
        <w:numId w:val="17"/>
      </w:numPr>
      <w:pBdr>
        <w:top w:val="none" w:sz="0" w:space="0" w:color="auto"/>
      </w:pBdr>
      <w:spacing w:after="0"/>
    </w:pPr>
    <w:rPr>
      <w:rFonts w:eastAsia="SimSun"/>
      <w:b/>
      <w:noProof/>
      <w:kern w:val="28"/>
      <w:sz w:val="24"/>
      <w:lang w:val="en-US" w:eastAsia="en-GB"/>
    </w:rPr>
  </w:style>
  <w:style w:type="paragraph" w:customStyle="1" w:styleId="Meetingcaption">
    <w:name w:val="Meeting caption"/>
    <w:basedOn w:val="Normal"/>
    <w:rsid w:val="008457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845753"/>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845753"/>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845753"/>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rsid w:val="00845753"/>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character" w:customStyle="1" w:styleId="GuidanceChar">
    <w:name w:val="Guidance Char"/>
    <w:rsid w:val="00845753"/>
    <w:rPr>
      <w:i/>
      <w:color w:val="0000FF"/>
      <w:lang w:val="en-GB" w:eastAsia="ja-JP" w:bidi="ar-SA"/>
    </w:rPr>
  </w:style>
  <w:style w:type="paragraph" w:customStyle="1" w:styleId="CharCharCharChar">
    <w:name w:val="Char Char Char Char"/>
    <w:rsid w:val="00845753"/>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845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5753"/>
    <w:rPr>
      <w:rFonts w:ascii="Arial" w:hAnsi="Arial"/>
      <w:sz w:val="24"/>
      <w:lang w:val="en-GB" w:eastAsia="ja-JP" w:bidi="ar-SA"/>
    </w:rPr>
  </w:style>
  <w:style w:type="character" w:customStyle="1" w:styleId="FigureCaption1">
    <w:name w:val="Figure Caption1"/>
    <w:aliases w:val="fc Char1,Figure Caption Char Char"/>
    <w:rsid w:val="00845753"/>
    <w:rPr>
      <w:rFonts w:ascii="Arial" w:eastAsia="????" w:hAnsi="Arial" w:cs="Arial"/>
      <w:color w:val="0000FF"/>
      <w:kern w:val="2"/>
      <w:lang w:val="en-US" w:eastAsia="en-US" w:bidi="ar-SA"/>
    </w:rPr>
  </w:style>
  <w:style w:type="character" w:customStyle="1" w:styleId="CharChar5">
    <w:name w:val="Char Char5"/>
    <w:semiHidden/>
    <w:rsid w:val="00845753"/>
    <w:rPr>
      <w:rFonts w:ascii="Times New Roman" w:hAnsi="Times New Roman"/>
      <w:lang w:eastAsia="en-US"/>
    </w:rPr>
  </w:style>
  <w:style w:type="paragraph" w:customStyle="1" w:styleId="tdoc-header">
    <w:name w:val="tdoc-header"/>
    <w:rsid w:val="00845753"/>
    <w:rPr>
      <w:rFonts w:ascii="Arial" w:eastAsia="SimSun" w:hAnsi="Arial"/>
      <w:noProof/>
      <w:sz w:val="24"/>
      <w:lang w:eastAsia="en-US"/>
    </w:rPr>
  </w:style>
  <w:style w:type="paragraph" w:customStyle="1" w:styleId="CharChar3CharCharCharCharCharChar">
    <w:name w:val="Char Char3 Char Char Char Char Char Char"/>
    <w:semiHidden/>
    <w:rsid w:val="008457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45753"/>
    <w:pPr>
      <w:keepNext/>
      <w:tabs>
        <w:tab w:val="left" w:pos="-1134"/>
      </w:tabs>
      <w:autoSpaceDE w:val="0"/>
      <w:autoSpaceDN w:val="0"/>
      <w:adjustRightInd w:val="0"/>
      <w:spacing w:before="60" w:after="60"/>
      <w:jc w:val="both"/>
    </w:pPr>
    <w:rPr>
      <w:rFonts w:ascii="Times New Roman" w:eastAsia="SimSun" w:hAnsi="Times New Roman"/>
    </w:rPr>
  </w:style>
  <w:style w:type="paragraph" w:styleId="Revision">
    <w:name w:val="Revision"/>
    <w:hidden/>
    <w:uiPriority w:val="99"/>
    <w:semiHidden/>
    <w:rsid w:val="00845753"/>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4575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845753"/>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845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45753"/>
    <w:rPr>
      <w:rFonts w:ascii="Times New Roman" w:hAnsi="Times New Roman"/>
      <w:lang w:eastAsia="en-US"/>
    </w:rPr>
  </w:style>
  <w:style w:type="character" w:customStyle="1" w:styleId="B11">
    <w:name w:val="B1 (文字)"/>
    <w:qFormat/>
    <w:rsid w:val="00845753"/>
    <w:rPr>
      <w:rFonts w:eastAsia="MS Mincho"/>
      <w:lang w:val="en-GB" w:eastAsia="en-US" w:bidi="ar-SA"/>
    </w:rPr>
  </w:style>
  <w:style w:type="character" w:customStyle="1" w:styleId="Mention1">
    <w:name w:val="Mention1"/>
    <w:uiPriority w:val="99"/>
    <w:semiHidden/>
    <w:unhideWhenUsed/>
    <w:rsid w:val="00845753"/>
    <w:rPr>
      <w:color w:val="2B579A"/>
      <w:shd w:val="clear" w:color="auto" w:fill="E6E6E6"/>
    </w:rPr>
  </w:style>
  <w:style w:type="numbering" w:customStyle="1" w:styleId="StyleBulleted">
    <w:name w:val="Style Bulleted"/>
    <w:rsid w:val="00845753"/>
    <w:pPr>
      <w:numPr>
        <w:numId w:val="22"/>
      </w:numPr>
    </w:pPr>
  </w:style>
  <w:style w:type="paragraph" w:customStyle="1" w:styleId="ListParagraph8">
    <w:name w:val="List Paragraph8"/>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RAN1text">
    <w:name w:val="RAN1 text"/>
    <w:basedOn w:val="BodyText"/>
    <w:link w:val="RAN1textChar"/>
    <w:qFormat/>
    <w:rsid w:val="00845753"/>
    <w:pPr>
      <w:spacing w:after="0" w:line="240" w:lineRule="auto"/>
    </w:pPr>
    <w:rPr>
      <w:rFonts w:ascii="Times New Roman" w:eastAsia="MS Mincho" w:hAnsi="Times New Roman" w:cs="Times New Roman"/>
      <w:szCs w:val="24"/>
      <w:lang w:val="x-none" w:eastAsia="x-none"/>
    </w:rPr>
  </w:style>
  <w:style w:type="character" w:customStyle="1" w:styleId="RAN1textChar">
    <w:name w:val="RAN1 text Char"/>
    <w:link w:val="RAN1text"/>
    <w:rsid w:val="0084575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45753"/>
    <w:pPr>
      <w:numPr>
        <w:numId w:val="23"/>
      </w:numPr>
      <w:spacing w:after="0" w:line="240" w:lineRule="auto"/>
    </w:pPr>
    <w:rPr>
      <w:rFonts w:ascii="Times" w:eastAsia="Batang" w:hAnsi="Times" w:cs="Times New Roman"/>
      <w:szCs w:val="24"/>
      <w:lang w:val="x-none" w:eastAsia="x-none"/>
    </w:rPr>
  </w:style>
  <w:style w:type="character" w:customStyle="1" w:styleId="RAN1bullet1Char">
    <w:name w:val="RAN1 bullet1 Char"/>
    <w:link w:val="RAN1bullet1"/>
    <w:rsid w:val="00845753"/>
    <w:rPr>
      <w:rFonts w:ascii="Times" w:eastAsia="Batang" w:hAnsi="Times"/>
      <w:szCs w:val="24"/>
      <w:lang w:val="x-none" w:eastAsia="x-none"/>
    </w:rPr>
  </w:style>
  <w:style w:type="paragraph" w:customStyle="1" w:styleId="RAN1bullet2">
    <w:name w:val="RAN1 bullet2"/>
    <w:basedOn w:val="Normal"/>
    <w:link w:val="RAN1bullet2Char"/>
    <w:qFormat/>
    <w:rsid w:val="00845753"/>
    <w:pPr>
      <w:numPr>
        <w:ilvl w:val="1"/>
        <w:numId w:val="24"/>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845753"/>
    <w:rPr>
      <w:rFonts w:ascii="Times" w:eastAsia="Batang" w:hAnsi="Times"/>
      <w:lang w:val="en-US" w:eastAsia="en-US"/>
    </w:rPr>
  </w:style>
  <w:style w:type="paragraph" w:styleId="NormalWeb">
    <w:name w:val="Normal (Web)"/>
    <w:basedOn w:val="Normal"/>
    <w:unhideWhenUsed/>
    <w:qFormat/>
    <w:rsid w:val="00845753"/>
    <w:pPr>
      <w:spacing w:before="100" w:beforeAutospacing="1" w:after="100" w:afterAutospacing="1" w:line="240" w:lineRule="auto"/>
    </w:pPr>
    <w:rPr>
      <w:rFonts w:ascii="SimSun" w:eastAsia="SimSun" w:hAnsi="SimSun" w:cs="SimSun"/>
      <w:sz w:val="24"/>
      <w:szCs w:val="24"/>
      <w:lang w:val="en-GB" w:eastAsia="zh-CN"/>
    </w:rPr>
  </w:style>
  <w:style w:type="character" w:styleId="HTMLTypewriter">
    <w:name w:val="HTML Typewriter"/>
    <w:uiPriority w:val="99"/>
    <w:unhideWhenUsed/>
    <w:rsid w:val="00845753"/>
    <w:rPr>
      <w:rFonts w:ascii="Courier New" w:eastAsia="Calibri" w:hAnsi="Courier New" w:cs="Courier New" w:hint="default"/>
      <w:sz w:val="20"/>
      <w:szCs w:val="20"/>
    </w:rPr>
  </w:style>
  <w:style w:type="paragraph" w:customStyle="1" w:styleId="bullet1">
    <w:name w:val="bullet1"/>
    <w:basedOn w:val="text"/>
    <w:link w:val="bullet1Char"/>
    <w:qFormat/>
    <w:rsid w:val="00845753"/>
    <w:pPr>
      <w:widowControl/>
      <w:numPr>
        <w:numId w:val="2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845753"/>
    <w:rPr>
      <w:rFonts w:ascii="Times New Roman" w:eastAsia="SimSun" w:hAnsi="Times New Roman"/>
      <w:sz w:val="24"/>
      <w:lang w:val="en-AU" w:eastAsia="x-none"/>
    </w:rPr>
  </w:style>
  <w:style w:type="paragraph" w:customStyle="1" w:styleId="bullet2">
    <w:name w:val="bullet2"/>
    <w:basedOn w:val="text"/>
    <w:link w:val="bullet2Char"/>
    <w:qFormat/>
    <w:rsid w:val="00845753"/>
    <w:pPr>
      <w:widowControl/>
      <w:numPr>
        <w:ilvl w:val="1"/>
        <w:numId w:val="2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845753"/>
    <w:rPr>
      <w:rFonts w:ascii="Calibri" w:eastAsia="SimSun" w:hAnsi="Calibri"/>
      <w:kern w:val="2"/>
      <w:sz w:val="24"/>
      <w:szCs w:val="24"/>
      <w:lang w:val="x-none" w:eastAsia="zh-CN"/>
    </w:rPr>
  </w:style>
  <w:style w:type="paragraph" w:customStyle="1" w:styleId="bullet3">
    <w:name w:val="bullet3"/>
    <w:basedOn w:val="text"/>
    <w:link w:val="bullet3Char"/>
    <w:qFormat/>
    <w:rsid w:val="00845753"/>
    <w:pPr>
      <w:widowControl/>
      <w:numPr>
        <w:ilvl w:val="2"/>
        <w:numId w:val="2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845753"/>
    <w:rPr>
      <w:rFonts w:ascii="Times" w:eastAsia="SimSun" w:hAnsi="Times"/>
      <w:kern w:val="2"/>
      <w:sz w:val="24"/>
      <w:szCs w:val="24"/>
      <w:lang w:val="x-none" w:eastAsia="zh-CN"/>
    </w:rPr>
  </w:style>
  <w:style w:type="paragraph" w:customStyle="1" w:styleId="bullet4">
    <w:name w:val="bullet4"/>
    <w:basedOn w:val="text"/>
    <w:link w:val="bullet4Char"/>
    <w:qFormat/>
    <w:rsid w:val="00845753"/>
    <w:pPr>
      <w:widowControl/>
      <w:numPr>
        <w:ilvl w:val="3"/>
        <w:numId w:val="2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845753"/>
    <w:pPr>
      <w:spacing w:after="0" w:line="240" w:lineRule="auto"/>
      <w:ind w:left="1440" w:hanging="1440"/>
    </w:pPr>
    <w:rPr>
      <w:rFonts w:ascii="Times" w:eastAsia="Batang" w:hAnsi="Times" w:cs="Times New Roman"/>
      <w:szCs w:val="24"/>
      <w:lang w:val="x-none"/>
    </w:rPr>
  </w:style>
  <w:style w:type="character" w:customStyle="1" w:styleId="tdocChar">
    <w:name w:val="tdoc Char"/>
    <w:link w:val="tdoc"/>
    <w:rsid w:val="00845753"/>
    <w:rPr>
      <w:rFonts w:ascii="Times" w:eastAsia="Batang" w:hAnsi="Times"/>
      <w:szCs w:val="24"/>
      <w:lang w:val="x-none" w:eastAsia="en-US"/>
    </w:rPr>
  </w:style>
  <w:style w:type="character" w:customStyle="1" w:styleId="bullet3Char">
    <w:name w:val="bullet3 Char"/>
    <w:link w:val="bullet3"/>
    <w:rsid w:val="00845753"/>
    <w:rPr>
      <w:rFonts w:ascii="Times" w:eastAsia="Batang" w:hAnsi="Times"/>
      <w:szCs w:val="24"/>
      <w:lang w:val="x-none" w:eastAsia="en-US"/>
    </w:rPr>
  </w:style>
  <w:style w:type="character" w:customStyle="1" w:styleId="bullet4Char">
    <w:name w:val="bullet4 Char"/>
    <w:link w:val="bullet4"/>
    <w:rsid w:val="00845753"/>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845753"/>
    <w:pPr>
      <w:spacing w:after="180" w:line="336" w:lineRule="auto"/>
      <w:ind w:firstLineChars="200" w:firstLine="200"/>
      <w:jc w:val="both"/>
    </w:pPr>
    <w:rPr>
      <w:rFonts w:ascii="Times New Roman" w:eastAsia="Malgun Gothic" w:hAnsi="Times New Roman" w:cs="Times New Roman"/>
      <w:szCs w:val="20"/>
      <w:lang w:val="x-none"/>
    </w:rPr>
  </w:style>
  <w:style w:type="character" w:customStyle="1" w:styleId="2222Char">
    <w:name w:val="스타일 스타일 스타일 스타일 양쪽 첫 줄:  2 글자 + 첫 줄:  2 글자 + 첫 줄:  2 글자 + 첫 줄:  2... Char"/>
    <w:link w:val="2222"/>
    <w:rsid w:val="00845753"/>
    <w:rPr>
      <w:rFonts w:ascii="Times New Roman" w:eastAsia="Malgun Gothic" w:hAnsi="Times New Roman"/>
      <w:lang w:val="x-none" w:eastAsia="en-US"/>
    </w:rPr>
  </w:style>
  <w:style w:type="character" w:styleId="BookTitle">
    <w:name w:val="Book Title"/>
    <w:uiPriority w:val="33"/>
    <w:qFormat/>
    <w:rsid w:val="00845753"/>
    <w:rPr>
      <w:b/>
      <w:bCs/>
      <w:i/>
      <w:iCs/>
      <w:spacing w:val="5"/>
    </w:rPr>
  </w:style>
  <w:style w:type="paragraph" w:customStyle="1" w:styleId="1">
    <w:name w:val="목록 단락1"/>
    <w:basedOn w:val="Normal"/>
    <w:uiPriority w:val="34"/>
    <w:qFormat/>
    <w:rsid w:val="00845753"/>
    <w:pPr>
      <w:spacing w:after="180" w:line="276" w:lineRule="auto"/>
      <w:ind w:leftChars="400" w:left="800"/>
      <w:jc w:val="both"/>
    </w:pPr>
    <w:rPr>
      <w:rFonts w:ascii="Times New Roman" w:eastAsia="Malgun Gothic" w:hAnsi="Times New Roman" w:cs="Times New Roman"/>
      <w:szCs w:val="20"/>
      <w:lang w:val="en-GB"/>
    </w:rPr>
  </w:style>
  <w:style w:type="paragraph" w:customStyle="1" w:styleId="ListParagraph1">
    <w:name w:val="List Paragraph1"/>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references0">
    <w:name w:val="references"/>
    <w:rsid w:val="00845753"/>
    <w:pPr>
      <w:numPr>
        <w:numId w:val="2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ocked/>
    <w:rsid w:val="00845753"/>
    <w:rPr>
      <w:rFonts w:ascii="Arial" w:hAnsi="Arial"/>
      <w:b/>
      <w:lang w:val="x-none" w:eastAsia="en-US"/>
    </w:rPr>
  </w:style>
  <w:style w:type="paragraph" w:customStyle="1" w:styleId="RAN1tdoc">
    <w:name w:val="RAN1 tdoc"/>
    <w:basedOn w:val="Normal"/>
    <w:link w:val="RAN1tdocChar"/>
    <w:qFormat/>
    <w:rsid w:val="00845753"/>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845753"/>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845753"/>
    <w:pPr>
      <w:numPr>
        <w:ilvl w:val="2"/>
        <w:numId w:val="27"/>
      </w:numPr>
    </w:pPr>
  </w:style>
  <w:style w:type="character" w:customStyle="1" w:styleId="RAN1bullet3Char">
    <w:name w:val="RAN1 bullet3 Char"/>
    <w:link w:val="RAN1bullet3"/>
    <w:qFormat/>
    <w:rsid w:val="00845753"/>
    <w:rPr>
      <w:rFonts w:ascii="Times" w:eastAsia="Batang" w:hAnsi="Times"/>
      <w:lang w:val="en-US" w:eastAsia="en-US"/>
    </w:rPr>
  </w:style>
  <w:style w:type="character" w:customStyle="1" w:styleId="ProposalChar">
    <w:name w:val="Proposal Char"/>
    <w:link w:val="Proposal"/>
    <w:uiPriority w:val="99"/>
    <w:rsid w:val="00845753"/>
    <w:rPr>
      <w:rFonts w:ascii="Arial" w:eastAsiaTheme="minorHAnsi" w:hAnsi="Arial" w:cstheme="minorBidi"/>
      <w:b/>
      <w:bCs/>
      <w:szCs w:val="22"/>
      <w:lang w:val="en-US" w:eastAsia="zh-CN"/>
    </w:rPr>
  </w:style>
  <w:style w:type="paragraph" w:customStyle="1" w:styleId="ZchnZchn">
    <w:name w:val="Zchn Zchn"/>
    <w:rsid w:val="0084575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5753"/>
    <w:pPr>
      <w:numPr>
        <w:numId w:val="28"/>
      </w:numPr>
      <w:spacing w:line="240" w:lineRule="auto"/>
      <w:ind w:left="0"/>
      <w:contextualSpacing/>
    </w:pPr>
    <w:rPr>
      <w:rFonts w:ascii="Times New Roman" w:eastAsia="Times New Roman" w:hAnsi="Times New Roman" w:cs="Times New Roman"/>
      <w:sz w:val="20"/>
      <w:szCs w:val="24"/>
      <w:lang w:val="en-US"/>
    </w:rPr>
  </w:style>
  <w:style w:type="character" w:customStyle="1" w:styleId="bulletChar">
    <w:name w:val="bullet Char"/>
    <w:link w:val="bullet"/>
    <w:rsid w:val="00845753"/>
    <w:rPr>
      <w:rFonts w:ascii="Times New Roman" w:hAnsi="Times New Roman"/>
      <w:szCs w:val="24"/>
      <w:lang w:val="en-US" w:eastAsia="en-US"/>
    </w:rPr>
  </w:style>
  <w:style w:type="paragraph" w:styleId="TOCHeading">
    <w:name w:val="TOC Heading"/>
    <w:basedOn w:val="Heading1"/>
    <w:next w:val="Normal"/>
    <w:uiPriority w:val="39"/>
    <w:unhideWhenUsed/>
    <w:qFormat/>
    <w:rsid w:val="00845753"/>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Comments">
    <w:name w:val="Comments"/>
    <w:basedOn w:val="Normal"/>
    <w:link w:val="CommentsChar"/>
    <w:qFormat/>
    <w:rsid w:val="00845753"/>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845753"/>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845753"/>
    <w:rPr>
      <w:rFonts w:ascii="Arial" w:eastAsiaTheme="minorHAnsi" w:hAnsi="Arial" w:cstheme="minorBidi"/>
      <w:b/>
      <w:szCs w:val="22"/>
      <w:lang w:val="en-US"/>
    </w:rPr>
  </w:style>
  <w:style w:type="paragraph" w:customStyle="1" w:styleId="onecomwebmail-msonormal">
    <w:name w:val="onecomwebmail-msonormal"/>
    <w:basedOn w:val="Normal"/>
    <w:rsid w:val="00845753"/>
    <w:pPr>
      <w:spacing w:before="100" w:beforeAutospacing="1" w:after="100" w:afterAutospacing="1" w:line="240" w:lineRule="auto"/>
    </w:pPr>
    <w:rPr>
      <w:rFonts w:ascii="Times New Roman" w:eastAsia="SimSun" w:hAnsi="Times New Roman" w:cs="Times New Roman"/>
      <w:sz w:val="24"/>
      <w:szCs w:val="24"/>
    </w:rPr>
  </w:style>
  <w:style w:type="paragraph" w:customStyle="1" w:styleId="maintext">
    <w:name w:val="main text"/>
    <w:basedOn w:val="Normal"/>
    <w:link w:val="maintextChar"/>
    <w:qFormat/>
    <w:rsid w:val="00845753"/>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845753"/>
    <w:rPr>
      <w:rFonts w:ascii="Times New Roman" w:eastAsia="Malgun Gothic" w:hAnsi="Times New Roman"/>
      <w:lang w:eastAsia="ko-KR"/>
    </w:rPr>
  </w:style>
  <w:style w:type="table" w:customStyle="1" w:styleId="TableGrid1">
    <w:name w:val="Table Grid1"/>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5753"/>
  </w:style>
  <w:style w:type="character" w:styleId="PlaceholderText">
    <w:name w:val="Placeholder Text"/>
    <w:basedOn w:val="DefaultParagraphFont"/>
    <w:uiPriority w:val="99"/>
    <w:rsid w:val="00845753"/>
    <w:rPr>
      <w:color w:val="808080"/>
    </w:rPr>
  </w:style>
  <w:style w:type="table" w:customStyle="1" w:styleId="TableGrid2">
    <w:name w:val="Table Grid2"/>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457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845753"/>
    <w:pPr>
      <w:widowControl w:val="0"/>
      <w:spacing w:after="0" w:line="240" w:lineRule="auto"/>
      <w:ind w:firstLine="420"/>
      <w:jc w:val="both"/>
    </w:pPr>
    <w:rPr>
      <w:rFonts w:ascii="Times New Roman" w:eastAsia="SimSun" w:hAnsi="Times New Roman" w:cs="Times New Roman"/>
      <w:kern w:val="2"/>
      <w:sz w:val="21"/>
      <w:szCs w:val="20"/>
      <w:lang w:eastAsia="zh-CN"/>
    </w:rPr>
  </w:style>
  <w:style w:type="paragraph" w:customStyle="1" w:styleId="a0">
    <w:name w:val="表格文字居左"/>
    <w:basedOn w:val="Normal"/>
    <w:next w:val="Normal"/>
    <w:rsid w:val="00845753"/>
    <w:pPr>
      <w:widowControl w:val="0"/>
      <w:spacing w:after="0" w:line="240" w:lineRule="auto"/>
      <w:jc w:val="both"/>
    </w:pPr>
    <w:rPr>
      <w:rFonts w:eastAsia="SimSun" w:cs="SimSun"/>
      <w:kern w:val="2"/>
      <w:sz w:val="21"/>
      <w:szCs w:val="20"/>
      <w:lang w:eastAsia="zh-CN"/>
    </w:rPr>
  </w:style>
  <w:style w:type="paragraph" w:customStyle="1" w:styleId="z-TopofForm1">
    <w:name w:val="z-Top of Form1"/>
    <w:basedOn w:val="Normal"/>
    <w:next w:val="Normal"/>
    <w:hidden/>
    <w:uiPriority w:val="99"/>
    <w:unhideWhenUsed/>
    <w:rsid w:val="00845753"/>
    <w:pPr>
      <w:pBdr>
        <w:bottom w:val="single" w:sz="6" w:space="1" w:color="auto"/>
      </w:pBdr>
      <w:spacing w:after="0" w:line="240" w:lineRule="auto"/>
      <w:jc w:val="center"/>
    </w:pPr>
    <w:rPr>
      <w:rFonts w:eastAsia="SimSun" w:cs="Times New Roman"/>
      <w:vanish/>
      <w:sz w:val="16"/>
      <w:szCs w:val="16"/>
      <w:lang w:eastAsia="zh-CN"/>
    </w:rPr>
  </w:style>
  <w:style w:type="character" w:customStyle="1" w:styleId="z-TopofFormChar">
    <w:name w:val="z-Top of Form Char"/>
    <w:basedOn w:val="DefaultParagraphFont"/>
    <w:link w:val="z-TopofForm"/>
    <w:uiPriority w:val="99"/>
    <w:rsid w:val="00845753"/>
    <w:rPr>
      <w:rFonts w:ascii="Arial" w:hAnsi="Arial"/>
      <w:vanish/>
      <w:sz w:val="16"/>
      <w:szCs w:val="16"/>
      <w:lang w:eastAsia="zh-CN"/>
    </w:rPr>
  </w:style>
  <w:style w:type="character" w:customStyle="1" w:styleId="hps">
    <w:name w:val="hps"/>
    <w:basedOn w:val="DefaultParagraphFont"/>
    <w:rsid w:val="00845753"/>
  </w:style>
  <w:style w:type="paragraph" w:customStyle="1" w:styleId="z-BottomofForm1">
    <w:name w:val="z-Bottom of Form1"/>
    <w:basedOn w:val="Normal"/>
    <w:next w:val="Normal"/>
    <w:hidden/>
    <w:uiPriority w:val="99"/>
    <w:unhideWhenUsed/>
    <w:rsid w:val="00845753"/>
    <w:pPr>
      <w:pBdr>
        <w:top w:val="single" w:sz="6" w:space="1" w:color="auto"/>
      </w:pBdr>
      <w:spacing w:after="0" w:line="240" w:lineRule="auto"/>
      <w:jc w:val="center"/>
    </w:pPr>
    <w:rPr>
      <w:rFonts w:eastAsia="SimSun" w:cs="Times New Roman"/>
      <w:vanish/>
      <w:sz w:val="16"/>
      <w:szCs w:val="16"/>
      <w:lang w:eastAsia="zh-CN"/>
    </w:rPr>
  </w:style>
  <w:style w:type="character" w:customStyle="1" w:styleId="z-BottomofFormChar">
    <w:name w:val="z-Bottom of Form Char"/>
    <w:basedOn w:val="DefaultParagraphFont"/>
    <w:link w:val="z-BottomofForm"/>
    <w:uiPriority w:val="99"/>
    <w:rsid w:val="00845753"/>
    <w:rPr>
      <w:rFonts w:ascii="Arial" w:hAnsi="Arial"/>
      <w:vanish/>
      <w:sz w:val="16"/>
      <w:szCs w:val="16"/>
      <w:lang w:eastAsia="zh-CN"/>
    </w:rPr>
  </w:style>
  <w:style w:type="paragraph" w:customStyle="1" w:styleId="Date1">
    <w:name w:val="Date1"/>
    <w:basedOn w:val="Normal"/>
    <w:next w:val="Normal"/>
    <w:uiPriority w:val="99"/>
    <w:unhideWhenUsed/>
    <w:rsid w:val="00845753"/>
    <w:pPr>
      <w:spacing w:after="200" w:line="276" w:lineRule="auto"/>
      <w:ind w:leftChars="2500" w:left="100"/>
    </w:pPr>
    <w:rPr>
      <w:rFonts w:ascii="Times New Roman" w:eastAsia="SimSun" w:hAnsi="Times New Roman" w:cs="Times New Roman"/>
      <w:szCs w:val="20"/>
      <w:lang w:eastAsia="zh-CN"/>
    </w:rPr>
  </w:style>
  <w:style w:type="paragraph" w:customStyle="1" w:styleId="tablecell0">
    <w:name w:val="tablecell"/>
    <w:basedOn w:val="Normal"/>
    <w:qFormat/>
    <w:rsid w:val="00845753"/>
    <w:pPr>
      <w:autoSpaceDE w:val="0"/>
      <w:autoSpaceDN w:val="0"/>
      <w:adjustRightInd w:val="0"/>
      <w:snapToGrid w:val="0"/>
      <w:spacing w:before="40" w:after="40" w:line="240" w:lineRule="auto"/>
    </w:pPr>
    <w:rPr>
      <w:rFonts w:ascii="Times New Roman" w:eastAsia="SimSun" w:hAnsi="Times New Roman" w:cs="Times New Roman"/>
      <w:szCs w:val="20"/>
    </w:rPr>
  </w:style>
  <w:style w:type="character" w:customStyle="1" w:styleId="shorttext">
    <w:name w:val="short_text"/>
    <w:basedOn w:val="DefaultParagraphFont"/>
    <w:rsid w:val="00845753"/>
  </w:style>
  <w:style w:type="paragraph" w:customStyle="1" w:styleId="tableheader">
    <w:name w:val="tableheader"/>
    <w:basedOn w:val="Normal"/>
    <w:qFormat/>
    <w:rsid w:val="00845753"/>
    <w:pPr>
      <w:snapToGrid w:val="0"/>
      <w:spacing w:before="40" w:after="40" w:line="240" w:lineRule="auto"/>
      <w:jc w:val="center"/>
    </w:pPr>
    <w:rPr>
      <w:rFonts w:ascii="Times New Roman" w:eastAsia="SimSun" w:hAnsi="Times New Roman" w:cs="Calibri"/>
      <w:b/>
      <w:bCs/>
      <w:color w:val="000000"/>
      <w:szCs w:val="20"/>
    </w:rPr>
  </w:style>
  <w:style w:type="character" w:customStyle="1" w:styleId="apple-converted-space">
    <w:name w:val="apple-converted-space"/>
    <w:basedOn w:val="DefaultParagraphFont"/>
    <w:qFormat/>
    <w:rsid w:val="00845753"/>
  </w:style>
  <w:style w:type="character" w:customStyle="1" w:styleId="keyword">
    <w:name w:val="keyword"/>
    <w:basedOn w:val="DefaultParagraphFont"/>
    <w:rsid w:val="00845753"/>
  </w:style>
  <w:style w:type="paragraph" w:customStyle="1" w:styleId="Test">
    <w:name w:val="Test"/>
    <w:basedOn w:val="Normal"/>
    <w:rsid w:val="00845753"/>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845753"/>
    <w:pPr>
      <w:spacing w:after="120" w:line="276" w:lineRule="auto"/>
      <w:ind w:left="360"/>
    </w:pPr>
    <w:rPr>
      <w:rFonts w:ascii="Times New Roman" w:eastAsia="SimSun" w:hAnsi="Times New Roman" w:cs="Times New Roman"/>
      <w:szCs w:val="20"/>
      <w:lang w:eastAsia="zh-CN"/>
    </w:rPr>
  </w:style>
  <w:style w:type="character" w:customStyle="1" w:styleId="BodyTextIndentChar">
    <w:name w:val="Body Text Indent Char"/>
    <w:basedOn w:val="DefaultParagraphFont"/>
    <w:link w:val="BodyTextIndent1"/>
    <w:uiPriority w:val="99"/>
    <w:rsid w:val="00845753"/>
    <w:rPr>
      <w:rFonts w:ascii="Times New Roman" w:eastAsia="SimSun" w:hAnsi="Times New Roman"/>
      <w:lang w:val="en-US" w:eastAsia="zh-CN"/>
    </w:rPr>
  </w:style>
  <w:style w:type="paragraph" w:customStyle="1" w:styleId="ordinary-output">
    <w:name w:val="ordinary-output"/>
    <w:basedOn w:val="Normal"/>
    <w:rsid w:val="00845753"/>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845753"/>
  </w:style>
  <w:style w:type="paragraph" w:customStyle="1" w:styleId="3GPPNormalText">
    <w:name w:val="3GPP Normal Text"/>
    <w:basedOn w:val="BodyText"/>
    <w:link w:val="3GPPNormalTextChar"/>
    <w:qFormat/>
    <w:rsid w:val="00845753"/>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rsid w:val="00845753"/>
    <w:rPr>
      <w:rFonts w:ascii="Times New Roman" w:eastAsia="MS Mincho" w:hAnsi="Times New Roman"/>
      <w:sz w:val="22"/>
      <w:szCs w:val="24"/>
      <w:lang w:val="en-US" w:eastAsia="zh-CN"/>
    </w:rPr>
  </w:style>
  <w:style w:type="table" w:customStyle="1" w:styleId="10">
    <w:name w:val="网格型1"/>
    <w:basedOn w:val="TableNormal"/>
    <w:next w:val="TableGrid"/>
    <w:rsid w:val="008457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45753"/>
    <w:rPr>
      <w:rFonts w:ascii="Arial" w:eastAsiaTheme="minorHAnsi" w:hAnsi="Arial" w:cstheme="minorBidi"/>
      <w:szCs w:val="22"/>
      <w:lang w:val="en-US" w:eastAsia="zh-CN"/>
    </w:rPr>
  </w:style>
  <w:style w:type="paragraph" w:customStyle="1" w:styleId="Subtitle1">
    <w:name w:val="Subtitle1"/>
    <w:basedOn w:val="Normal"/>
    <w:next w:val="Normal"/>
    <w:uiPriority w:val="11"/>
    <w:qFormat/>
    <w:rsid w:val="00845753"/>
    <w:pPr>
      <w:numPr>
        <w:ilvl w:val="1"/>
      </w:numPr>
      <w:snapToGrid w:val="0"/>
      <w:spacing w:after="0" w:line="240" w:lineRule="auto"/>
    </w:pPr>
    <w:rPr>
      <w:rFonts w:ascii="Calibri Light" w:eastAsia="SimSun" w:hAnsi="Calibri Light" w:cs="Times New Roman"/>
      <w:b/>
      <w:i/>
      <w:iCs/>
      <w:color w:val="4472C4"/>
      <w:spacing w:val="15"/>
      <w:szCs w:val="24"/>
      <w:lang w:eastAsia="zh-CN"/>
    </w:rPr>
  </w:style>
  <w:style w:type="character" w:customStyle="1" w:styleId="SubtitleChar">
    <w:name w:val="Subtitle Char"/>
    <w:basedOn w:val="DefaultParagraphFont"/>
    <w:link w:val="Subtitle"/>
    <w:uiPriority w:val="11"/>
    <w:rsid w:val="0084575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5753"/>
  </w:style>
  <w:style w:type="paragraph" w:styleId="Title">
    <w:name w:val="Title"/>
    <w:aliases w:val="Heading 31"/>
    <w:basedOn w:val="Normal"/>
    <w:link w:val="TitleChar1"/>
    <w:qFormat/>
    <w:rsid w:val="00845753"/>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845753"/>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845753"/>
    <w:rPr>
      <w:rFonts w:ascii="Arial" w:eastAsia="MS Mincho" w:hAnsi="Arial"/>
      <w:b/>
      <w:sz w:val="24"/>
      <w:lang w:val="de-DE" w:eastAsia="ja-JP"/>
    </w:rPr>
  </w:style>
  <w:style w:type="character" w:customStyle="1" w:styleId="B1Char">
    <w:name w:val="B1 Char"/>
    <w:locked/>
    <w:rsid w:val="00845753"/>
    <w:rPr>
      <w:rFonts w:ascii="Times New Roman" w:eastAsia="SimSun" w:hAnsi="Times New Roman" w:cs="Times New Roman"/>
      <w:sz w:val="20"/>
      <w:szCs w:val="20"/>
      <w:lang w:val="en-GB"/>
    </w:rPr>
  </w:style>
  <w:style w:type="paragraph" w:customStyle="1" w:styleId="TableText0">
    <w:name w:val="TableText"/>
    <w:basedOn w:val="BodyTextIndent"/>
    <w:rsid w:val="0084575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575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845753"/>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845753"/>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845753"/>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45753"/>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45753"/>
    <w:pPr>
      <w:widowControl w:val="0"/>
      <w:spacing w:after="0" w:line="240" w:lineRule="auto"/>
    </w:pPr>
    <w:rPr>
      <w:rFonts w:ascii="Times New Roman" w:eastAsia="SimSun" w:hAnsi="Times New Roman" w:cs="Times New Roman"/>
      <w:color w:val="0000FF"/>
      <w:kern w:val="2"/>
      <w:sz w:val="21"/>
      <w:szCs w:val="20"/>
    </w:rPr>
  </w:style>
  <w:style w:type="paragraph" w:customStyle="1" w:styleId="BalloonText1">
    <w:name w:val="Balloon Text1"/>
    <w:basedOn w:val="Normal"/>
    <w:semiHidden/>
    <w:rsid w:val="00845753"/>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845753"/>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uiPriority w:val="99"/>
    <w:rsid w:val="00845753"/>
    <w:pPr>
      <w:spacing w:after="120" w:line="240" w:lineRule="auto"/>
      <w:ind w:left="283"/>
    </w:pPr>
    <w:rPr>
      <w:rFonts w:ascii="Times New Roman" w:eastAsia="SimSun" w:hAnsi="Times New Roman" w:cs="Times New Roman"/>
      <w:szCs w:val="20"/>
      <w:lang w:val="en-GB"/>
    </w:rPr>
  </w:style>
  <w:style w:type="character" w:customStyle="1" w:styleId="BodyTextIndentChar1">
    <w:name w:val="Body Text Indent Char1"/>
    <w:basedOn w:val="DefaultParagraphFont"/>
    <w:link w:val="BodyTextIndent"/>
    <w:uiPriority w:val="99"/>
    <w:rsid w:val="00845753"/>
    <w:rPr>
      <w:rFonts w:ascii="Times New Roman" w:eastAsia="SimSun" w:hAnsi="Times New Roman"/>
      <w:lang w:eastAsia="en-US"/>
    </w:rPr>
  </w:style>
  <w:style w:type="paragraph" w:styleId="BodyTextFirstIndent2">
    <w:name w:val="Body Text First Indent 2"/>
    <w:basedOn w:val="BodyTextIndent"/>
    <w:link w:val="BodyTextFirstIndent2Char"/>
    <w:rsid w:val="0084575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5753"/>
    <w:rPr>
      <w:rFonts w:ascii="Times New Roman" w:eastAsia="MS Mincho" w:hAnsi="Times New Roman"/>
      <w:lang w:eastAsia="en-US"/>
    </w:rPr>
  </w:style>
  <w:style w:type="paragraph" w:customStyle="1" w:styleId="List1">
    <w:name w:val="List 1"/>
    <w:basedOn w:val="Normal"/>
    <w:rsid w:val="00845753"/>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845753"/>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845753"/>
    <w:rPr>
      <w:b/>
    </w:rPr>
  </w:style>
  <w:style w:type="table" w:styleId="TableClassic2">
    <w:name w:val="Table Classic 2"/>
    <w:basedOn w:val="TableNormal"/>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57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57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57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8457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57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57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57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57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57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57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845753"/>
    <w:pPr>
      <w:spacing w:after="220" w:line="240" w:lineRule="auto"/>
    </w:pPr>
    <w:rPr>
      <w:rFonts w:eastAsia="SimSun" w:cs="Times New Roman"/>
      <w:sz w:val="22"/>
      <w:szCs w:val="24"/>
    </w:rPr>
  </w:style>
  <w:style w:type="paragraph" w:customStyle="1" w:styleId="a1">
    <w:name w:val="样式 正文"/>
    <w:basedOn w:val="Normal"/>
    <w:link w:val="Char"/>
    <w:rsid w:val="00845753"/>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845753"/>
    <w:rPr>
      <w:rFonts w:ascii="Times New Roman" w:eastAsia="SimSun" w:hAnsi="Times New Roman" w:cs="SimSun"/>
      <w:kern w:val="2"/>
      <w:sz w:val="21"/>
      <w:lang w:val="en-US" w:eastAsia="zh-CN"/>
    </w:rPr>
  </w:style>
  <w:style w:type="paragraph" w:customStyle="1" w:styleId="a2">
    <w:name w:val="公式"/>
    <w:basedOn w:val="Normal"/>
    <w:rsid w:val="00845753"/>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845753"/>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845753"/>
    <w:rPr>
      <w:rFonts w:ascii="Times New Roman" w:eastAsia="MS Mincho" w:hAnsi="Times New Roman"/>
      <w:szCs w:val="24"/>
      <w:lang w:eastAsia="en-US"/>
    </w:rPr>
  </w:style>
  <w:style w:type="paragraph" w:customStyle="1" w:styleId="Doc-title">
    <w:name w:val="Doc-title"/>
    <w:basedOn w:val="Normal"/>
    <w:link w:val="Doc-titleChar"/>
    <w:qFormat/>
    <w:rsid w:val="00845753"/>
    <w:pPr>
      <w:spacing w:before="60" w:after="0" w:line="240" w:lineRule="auto"/>
      <w:ind w:left="1259" w:hanging="1259"/>
    </w:pPr>
    <w:rPr>
      <w:rFonts w:eastAsia="SimSun" w:cs="Arial"/>
      <w:szCs w:val="20"/>
      <w:lang w:eastAsia="zh-CN"/>
    </w:rPr>
  </w:style>
  <w:style w:type="paragraph" w:customStyle="1" w:styleId="TableofFigures1">
    <w:name w:val="Table of Figures1"/>
    <w:basedOn w:val="Normal"/>
    <w:next w:val="Normal"/>
    <w:rsid w:val="00845753"/>
    <w:pPr>
      <w:ind w:left="1418" w:hanging="1418"/>
    </w:pPr>
    <w:rPr>
      <w:rFonts w:ascii="Calibri" w:eastAsia="Calibri" w:hAnsi="Calibri" w:cs="Times New Roman"/>
      <w:b/>
      <w:sz w:val="22"/>
    </w:rPr>
  </w:style>
  <w:style w:type="paragraph" w:customStyle="1" w:styleId="IndexHeading1">
    <w:name w:val="Index Heading1"/>
    <w:basedOn w:val="Normal"/>
    <w:next w:val="Normal"/>
    <w:rsid w:val="00845753"/>
    <w:pPr>
      <w:pBdr>
        <w:top w:val="single" w:sz="12" w:space="0" w:color="auto"/>
      </w:pBdr>
      <w:spacing w:before="360" w:after="240" w:line="240" w:lineRule="auto"/>
    </w:pPr>
    <w:rPr>
      <w:rFonts w:ascii="Times New Roman" w:eastAsia="SimSun" w:hAnsi="Times New Roman" w:cs="Times New Roman"/>
      <w:b/>
      <w:i/>
      <w:sz w:val="26"/>
      <w:szCs w:val="20"/>
      <w:lang w:val="en-GB"/>
    </w:rPr>
  </w:style>
  <w:style w:type="paragraph" w:customStyle="1" w:styleId="CharCharCharCharCharChar">
    <w:name w:val="Char Char Char Char Char Char"/>
    <w:semiHidden/>
    <w:rsid w:val="00845753"/>
    <w:pPr>
      <w:keepNext/>
      <w:numPr>
        <w:numId w:val="2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845753"/>
    <w:pPr>
      <w:numPr>
        <w:numId w:val="31"/>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845753"/>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845753"/>
    <w:pPr>
      <w:spacing w:before="120" w:after="120" w:line="240" w:lineRule="atLeast"/>
      <w:jc w:val="right"/>
    </w:pPr>
    <w:rPr>
      <w:rFonts w:ascii="Times New Roman" w:eastAsia="SimSun" w:hAnsi="Times New Roman" w:cs="Times New Roman"/>
      <w:sz w:val="22"/>
      <w:szCs w:val="20"/>
    </w:rPr>
  </w:style>
  <w:style w:type="paragraph" w:customStyle="1" w:styleId="multifig">
    <w:name w:val="multifig"/>
    <w:basedOn w:val="Normal"/>
    <w:rsid w:val="00845753"/>
    <w:pPr>
      <w:keepNext/>
      <w:tabs>
        <w:tab w:val="center" w:pos="2160"/>
        <w:tab w:val="center" w:pos="6480"/>
      </w:tabs>
      <w:spacing w:after="0" w:line="240" w:lineRule="atLeast"/>
    </w:pPr>
    <w:rPr>
      <w:rFonts w:ascii="Times New Roman" w:eastAsia="SimSun" w:hAnsi="Times New Roman" w:cs="Times New Roman"/>
      <w:sz w:val="24"/>
      <w:szCs w:val="20"/>
    </w:rPr>
  </w:style>
  <w:style w:type="paragraph" w:customStyle="1" w:styleId="TableCaption">
    <w:name w:val="TableCaption"/>
    <w:basedOn w:val="Normal"/>
    <w:rsid w:val="00845753"/>
    <w:pPr>
      <w:keepNext/>
      <w:tabs>
        <w:tab w:val="left" w:pos="936"/>
      </w:tabs>
      <w:spacing w:before="120" w:after="60" w:line="240" w:lineRule="auto"/>
      <w:ind w:left="936" w:hanging="936"/>
      <w:jc w:val="both"/>
    </w:pPr>
    <w:rPr>
      <w:rFonts w:ascii="Times New Roman" w:eastAsia="SimSun" w:hAnsi="Times New Roman" w:cs="Times New Roman"/>
      <w:sz w:val="22"/>
      <w:szCs w:val="20"/>
    </w:rPr>
  </w:style>
  <w:style w:type="paragraph" w:customStyle="1" w:styleId="EquationNumbered">
    <w:name w:val="Equation Numbered"/>
    <w:basedOn w:val="Normal"/>
    <w:rsid w:val="00845753"/>
    <w:pPr>
      <w:tabs>
        <w:tab w:val="center" w:pos="4320"/>
        <w:tab w:val="right" w:pos="8640"/>
      </w:tabs>
      <w:spacing w:before="60" w:after="60" w:line="300" w:lineRule="atLeast"/>
    </w:pPr>
    <w:rPr>
      <w:rFonts w:ascii="Times New Roman" w:eastAsia="SimSun" w:hAnsi="Times New Roman" w:cs="Times New Roman"/>
      <w:sz w:val="22"/>
      <w:szCs w:val="20"/>
    </w:rPr>
  </w:style>
  <w:style w:type="paragraph" w:customStyle="1" w:styleId="Style10ptChar">
    <w:name w:val="Style 10 pt Char"/>
    <w:basedOn w:val="Normal"/>
    <w:rsid w:val="00845753"/>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84575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5753"/>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84575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5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845753"/>
    <w:rPr>
      <w:rFonts w:ascii="Courier New" w:eastAsia="Batang" w:hAnsi="Courier New" w:cs="Courier New"/>
      <w:lang w:val="en-US" w:eastAsia="ko-KR"/>
    </w:rPr>
  </w:style>
  <w:style w:type="paragraph" w:customStyle="1" w:styleId="Bullet0">
    <w:name w:val="Bullet"/>
    <w:basedOn w:val="Normal"/>
    <w:rsid w:val="00845753"/>
    <w:pPr>
      <w:numPr>
        <w:numId w:val="30"/>
      </w:numPr>
      <w:spacing w:after="0" w:line="240" w:lineRule="auto"/>
    </w:pPr>
    <w:rPr>
      <w:rFonts w:ascii="Times New Roman" w:eastAsia="SimSun" w:hAnsi="Times New Roman" w:cs="Times New Roman"/>
      <w:sz w:val="24"/>
      <w:szCs w:val="24"/>
    </w:rPr>
  </w:style>
  <w:style w:type="paragraph" w:customStyle="1" w:styleId="FigureCentered">
    <w:name w:val="FigureCentered"/>
    <w:basedOn w:val="Normal"/>
    <w:next w:val="Normal"/>
    <w:rsid w:val="00845753"/>
    <w:pPr>
      <w:keepNext/>
      <w:spacing w:before="60" w:after="60" w:line="240" w:lineRule="atLeast"/>
      <w:jc w:val="center"/>
    </w:pPr>
    <w:rPr>
      <w:rFonts w:ascii="Times New Roman" w:eastAsia="SimSun" w:hAnsi="Times New Roman" w:cs="Times New Roman"/>
      <w:sz w:val="24"/>
      <w:szCs w:val="20"/>
    </w:rPr>
  </w:style>
  <w:style w:type="character" w:customStyle="1" w:styleId="Equation-NumberedChar">
    <w:name w:val="Equation-Numbered Char"/>
    <w:rsid w:val="00845753"/>
    <w:rPr>
      <w:rFonts w:ascii="Arial" w:eastAsia="SimSun" w:hAnsi="Arial" w:cs="Arial"/>
      <w:color w:val="0000FF"/>
      <w:kern w:val="2"/>
      <w:sz w:val="22"/>
      <w:lang w:val="en-US" w:eastAsia="en-US" w:bidi="ar-SA"/>
    </w:rPr>
  </w:style>
  <w:style w:type="paragraph" w:customStyle="1" w:styleId="item">
    <w:name w:val="item"/>
    <w:basedOn w:val="Normal"/>
    <w:rsid w:val="00845753"/>
    <w:pPr>
      <w:numPr>
        <w:numId w:val="32"/>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845753"/>
    <w:pPr>
      <w:spacing w:after="0" w:line="240" w:lineRule="auto"/>
      <w:jc w:val="both"/>
    </w:pPr>
    <w:rPr>
      <w:rFonts w:ascii="Times New Roman" w:eastAsia="SimSun" w:hAnsi="Times New Roman" w:cs="Times New Roman"/>
      <w:sz w:val="16"/>
      <w:szCs w:val="24"/>
    </w:rPr>
  </w:style>
  <w:style w:type="character" w:styleId="LineNumber">
    <w:name w:val="line number"/>
    <w:rsid w:val="00845753"/>
    <w:rPr>
      <w:rFonts w:ascii="Arial" w:eastAsia="SimSun" w:hAnsi="Arial" w:cs="Arial"/>
      <w:color w:val="0000FF"/>
      <w:kern w:val="2"/>
      <w:sz w:val="18"/>
      <w:lang w:val="en-US" w:eastAsia="zh-CN" w:bidi="ar-SA"/>
    </w:rPr>
  </w:style>
  <w:style w:type="paragraph" w:customStyle="1" w:styleId="figure0">
    <w:name w:val="figure"/>
    <w:basedOn w:val="Normal"/>
    <w:rsid w:val="00845753"/>
    <w:pPr>
      <w:keepNext/>
      <w:keepLines/>
      <w:spacing w:before="60" w:after="60" w:line="240" w:lineRule="atLeast"/>
      <w:jc w:val="center"/>
    </w:pPr>
    <w:rPr>
      <w:rFonts w:ascii="Times New Roman" w:eastAsia="SimSun" w:hAnsi="Times New Roman" w:cs="Times New Roman"/>
      <w:szCs w:val="20"/>
    </w:rPr>
  </w:style>
  <w:style w:type="character" w:customStyle="1" w:styleId="moz-txt-tag">
    <w:name w:val="moz-txt-tag"/>
    <w:rsid w:val="00845753"/>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845753"/>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paragraph" w:customStyle="1" w:styleId="tac0">
    <w:name w:val="tac"/>
    <w:basedOn w:val="Normal"/>
    <w:rsid w:val="00845753"/>
    <w:pPr>
      <w:keepNext/>
      <w:spacing w:after="0" w:line="240" w:lineRule="auto"/>
      <w:jc w:val="center"/>
    </w:pPr>
    <w:rPr>
      <w:rFonts w:eastAsia="Calibri" w:cs="Arial"/>
      <w:sz w:val="18"/>
      <w:szCs w:val="18"/>
    </w:rPr>
  </w:style>
  <w:style w:type="paragraph" w:customStyle="1" w:styleId="th0">
    <w:name w:val="th"/>
    <w:basedOn w:val="Normal"/>
    <w:rsid w:val="00845753"/>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845753"/>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CharCharCharChar1">
    <w:name w:val="Char Char Char Char Char Char1"/>
    <w:semiHidden/>
    <w:rsid w:val="00845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845753"/>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numbering" w:customStyle="1" w:styleId="12">
    <w:name w:val="无列表1"/>
    <w:next w:val="NoList"/>
    <w:uiPriority w:val="99"/>
    <w:semiHidden/>
    <w:unhideWhenUsed/>
    <w:rsid w:val="00845753"/>
  </w:style>
  <w:style w:type="character" w:customStyle="1" w:styleId="opdicttext22">
    <w:name w:val="op_dict_text22"/>
    <w:basedOn w:val="DefaultParagraphFont"/>
    <w:rsid w:val="00845753"/>
  </w:style>
  <w:style w:type="character" w:customStyle="1" w:styleId="def">
    <w:name w:val="def"/>
    <w:basedOn w:val="DefaultParagraphFont"/>
    <w:rsid w:val="00845753"/>
  </w:style>
  <w:style w:type="paragraph" w:customStyle="1" w:styleId="Normalwithindent">
    <w:name w:val="Normal with indent"/>
    <w:basedOn w:val="Normal"/>
    <w:link w:val="NormalwithindentChar"/>
    <w:qFormat/>
    <w:rsid w:val="00845753"/>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845753"/>
    <w:rPr>
      <w:rFonts w:ascii="Times New Roman" w:eastAsia="Malgun Gothic" w:hAnsi="Times New Roman"/>
      <w:lang w:eastAsia="zh-CN"/>
    </w:rPr>
  </w:style>
  <w:style w:type="paragraph" w:styleId="NoSpacing">
    <w:name w:val="No Spacing"/>
    <w:uiPriority w:val="1"/>
    <w:qFormat/>
    <w:rsid w:val="00845753"/>
    <w:rPr>
      <w:rFonts w:ascii="Calibri" w:eastAsia="SimSun" w:hAnsi="Calibri"/>
      <w:sz w:val="22"/>
      <w:szCs w:val="22"/>
      <w:lang w:val="en-US" w:eastAsia="zh-CN"/>
    </w:rPr>
  </w:style>
  <w:style w:type="character" w:customStyle="1" w:styleId="high-light-bg4">
    <w:name w:val="high-light-bg4"/>
    <w:basedOn w:val="DefaultParagraphFont"/>
    <w:rsid w:val="00845753"/>
  </w:style>
  <w:style w:type="character" w:customStyle="1" w:styleId="TitleChar2">
    <w:name w:val="Title Char2"/>
    <w:basedOn w:val="DefaultParagraphFont"/>
    <w:uiPriority w:val="10"/>
    <w:locked/>
    <w:rsid w:val="008457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5753"/>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845753"/>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845753"/>
    <w:pPr>
      <w:numPr>
        <w:numId w:val="33"/>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845753"/>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845753"/>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845753"/>
    <w:rPr>
      <w:rFonts w:ascii="Times New Roman" w:eastAsia="MS Gothic" w:hAnsi="Times New Roman"/>
      <w:sz w:val="24"/>
      <w:lang w:eastAsia="ja-JP"/>
    </w:rPr>
  </w:style>
  <w:style w:type="paragraph" w:customStyle="1" w:styleId="TableText1">
    <w:name w:val="Table_Text"/>
    <w:basedOn w:val="Normal"/>
    <w:rsid w:val="00845753"/>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84575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84575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5753"/>
    <w:rPr>
      <w:rFonts w:eastAsia="MS Gothic"/>
      <w:b/>
      <w:noProof w:val="0"/>
      <w:kern w:val="2"/>
      <w:sz w:val="24"/>
      <w:lang w:val="en-GB"/>
    </w:rPr>
  </w:style>
  <w:style w:type="paragraph" w:customStyle="1" w:styleId="Normal1CharChar">
    <w:name w:val="Normal1 Char Char"/>
    <w:rsid w:val="0084575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84575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5753"/>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5753"/>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8457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5753"/>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845753"/>
    <w:rPr>
      <w:rFonts w:ascii="Times New Roman" w:eastAsia="MS Gothic" w:hAnsi="Times New Roman"/>
      <w:sz w:val="24"/>
      <w:lang w:eastAsia="ja-JP"/>
    </w:rPr>
  </w:style>
  <w:style w:type="character" w:customStyle="1" w:styleId="Doc-titleChar">
    <w:name w:val="Doc-title Char"/>
    <w:link w:val="Doc-title"/>
    <w:rsid w:val="00845753"/>
    <w:rPr>
      <w:rFonts w:ascii="Arial" w:eastAsia="SimSun" w:hAnsi="Arial" w:cs="Arial"/>
      <w:lang w:val="en-US" w:eastAsia="zh-CN"/>
    </w:rPr>
  </w:style>
  <w:style w:type="paragraph" w:customStyle="1" w:styleId="msonormal0">
    <w:name w:val="msonormal"/>
    <w:basedOn w:val="Normal"/>
    <w:rsid w:val="00845753"/>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845753"/>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845753"/>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845753"/>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845753"/>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845753"/>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84575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84575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84575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84575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84575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84575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84575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845753"/>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84575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84575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84575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84575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84575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84575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845753"/>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845753"/>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845753"/>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845753"/>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845753"/>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845753"/>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845753"/>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84575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84575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84575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84575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84575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84575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84575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845753"/>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84575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84575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845753"/>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84575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845753"/>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845753"/>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84575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845753"/>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845753"/>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845753"/>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8457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8457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8457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8457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8457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8457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845753"/>
    <w:rPr>
      <w:rFonts w:ascii="Arial" w:hAnsi="Arial"/>
      <w:vanish/>
      <w:color w:val="FF0000"/>
      <w:sz w:val="24"/>
    </w:rPr>
  </w:style>
  <w:style w:type="paragraph" w:customStyle="1" w:styleId="Bulletedo1">
    <w:name w:val="Bulleted o 1"/>
    <w:basedOn w:val="Normal"/>
    <w:rsid w:val="00845753"/>
    <w:pPr>
      <w:numPr>
        <w:numId w:val="34"/>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845753"/>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845753"/>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84575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84575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5753"/>
    <w:rPr>
      <w:rFonts w:ascii="Arial" w:hAnsi="Arial"/>
      <w:sz w:val="32"/>
      <w:lang w:val="en-GB" w:eastAsia="en-US"/>
    </w:rPr>
  </w:style>
  <w:style w:type="character" w:customStyle="1" w:styleId="CharChar3">
    <w:name w:val="Char Char3"/>
    <w:rsid w:val="00845753"/>
    <w:rPr>
      <w:rFonts w:ascii="Arial" w:hAnsi="Arial"/>
      <w:sz w:val="36"/>
      <w:lang w:val="en-GB" w:eastAsia="en-US" w:bidi="ar-SA"/>
    </w:rPr>
  </w:style>
  <w:style w:type="character" w:customStyle="1" w:styleId="CharChar2">
    <w:name w:val="Char Char2"/>
    <w:rsid w:val="00845753"/>
    <w:rPr>
      <w:rFonts w:ascii="Arial" w:hAnsi="Arial"/>
      <w:sz w:val="32"/>
      <w:lang w:val="en-GB" w:eastAsia="en-US" w:bidi="ar-SA"/>
    </w:rPr>
  </w:style>
  <w:style w:type="character" w:customStyle="1" w:styleId="CharChar1">
    <w:name w:val="Char Char1"/>
    <w:rsid w:val="00845753"/>
    <w:rPr>
      <w:rFonts w:ascii="Arial" w:hAnsi="Arial"/>
      <w:sz w:val="28"/>
      <w:lang w:val="en-GB" w:eastAsia="en-US" w:bidi="ar-SA"/>
    </w:rPr>
  </w:style>
  <w:style w:type="character" w:customStyle="1" w:styleId="CharChar">
    <w:name w:val="Char Char"/>
    <w:rsid w:val="00845753"/>
    <w:rPr>
      <w:rFonts w:ascii="Arial" w:hAnsi="Arial"/>
      <w:sz w:val="22"/>
      <w:lang w:val="en-GB" w:eastAsia="en-US" w:bidi="ar-SA"/>
    </w:rPr>
  </w:style>
  <w:style w:type="table" w:styleId="DarkList-Accent6">
    <w:name w:val="Dark List Accent 6"/>
    <w:basedOn w:val="TableNormal"/>
    <w:uiPriority w:val="70"/>
    <w:rsid w:val="0084575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5753"/>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845753"/>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845753"/>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845753"/>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845753"/>
  </w:style>
  <w:style w:type="paragraph" w:customStyle="1" w:styleId="onecomwebmail-msolistparagraph">
    <w:name w:val="onecomwebmail-msolistparagraph"/>
    <w:basedOn w:val="Normal"/>
    <w:rsid w:val="00845753"/>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845753"/>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845753"/>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845753"/>
  </w:style>
  <w:style w:type="character" w:customStyle="1" w:styleId="onecomwebmail-size">
    <w:name w:val="onecomwebmail-size"/>
    <w:basedOn w:val="DefaultParagraphFont"/>
    <w:rsid w:val="00845753"/>
  </w:style>
  <w:style w:type="table" w:customStyle="1" w:styleId="TableGridLight11">
    <w:name w:val="Table Grid Light11"/>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5753"/>
    <w:pPr>
      <w:spacing w:before="120" w:after="120" w:line="240" w:lineRule="auto"/>
      <w:ind w:left="720" w:hanging="360"/>
      <w:jc w:val="both"/>
    </w:pPr>
    <w:rPr>
      <w:rFonts w:ascii="Times New Roman" w:eastAsia="Malgun Gothic" w:hAnsi="Times New Roman" w:cs="Times New Roman"/>
      <w:i/>
      <w:kern w:val="2"/>
      <w:sz w:val="22"/>
      <w:lang w:eastAsia="ko-KR"/>
    </w:rPr>
  </w:style>
  <w:style w:type="character" w:customStyle="1" w:styleId="PatApplChar">
    <w:name w:val="Pat Appl Char"/>
    <w:basedOn w:val="DefaultParagraphFont"/>
    <w:link w:val="PatAppl"/>
    <w:locked/>
    <w:rsid w:val="00845753"/>
    <w:rPr>
      <w:rFonts w:ascii="Courier New" w:hAnsi="Courier New"/>
      <w:sz w:val="24"/>
    </w:rPr>
  </w:style>
  <w:style w:type="paragraph" w:customStyle="1" w:styleId="PatAppl">
    <w:name w:val="Pat Appl"/>
    <w:basedOn w:val="Normal"/>
    <w:link w:val="PatApplChar"/>
    <w:qFormat/>
    <w:rsid w:val="00845753"/>
    <w:pPr>
      <w:tabs>
        <w:tab w:val="num" w:pos="360"/>
        <w:tab w:val="left" w:pos="720"/>
        <w:tab w:val="left" w:pos="1080"/>
      </w:tabs>
      <w:spacing w:after="0" w:line="360" w:lineRule="auto"/>
      <w:ind w:left="360" w:hanging="360"/>
    </w:pPr>
    <w:rPr>
      <w:rFonts w:ascii="Courier New" w:eastAsia="Times New Roman" w:hAnsi="Courier New" w:cs="Times New Roman"/>
      <w:sz w:val="24"/>
      <w:szCs w:val="20"/>
      <w:lang w:val="en-GB" w:eastAsia="en-GB"/>
    </w:rPr>
  </w:style>
  <w:style w:type="paragraph" w:customStyle="1" w:styleId="3">
    <w:name w:val="列出段落3"/>
    <w:basedOn w:val="Normal"/>
    <w:uiPriority w:val="34"/>
    <w:unhideWhenUsed/>
    <w:qFormat/>
    <w:rsid w:val="00845753"/>
    <w:pPr>
      <w:widowControl w:val="0"/>
      <w:spacing w:after="200" w:line="276" w:lineRule="auto"/>
      <w:ind w:leftChars="400" w:left="840"/>
    </w:pPr>
    <w:rPr>
      <w:rFonts w:ascii="Times New Roman" w:eastAsia="SimSun" w:hAnsi="Times New Roman" w:cs="Times New Roman"/>
      <w:kern w:val="2"/>
      <w:szCs w:val="24"/>
      <w:lang w:eastAsia="zh-CN"/>
    </w:rPr>
  </w:style>
  <w:style w:type="paragraph" w:customStyle="1" w:styleId="110">
    <w:name w:val="列出段落11"/>
    <w:basedOn w:val="Normal"/>
    <w:uiPriority w:val="34"/>
    <w:unhideWhenUsed/>
    <w:qFormat/>
    <w:rsid w:val="00845753"/>
    <w:pPr>
      <w:widowControl w:val="0"/>
      <w:spacing w:after="200" w:line="276" w:lineRule="auto"/>
      <w:ind w:firstLineChars="200" w:firstLine="420"/>
      <w:jc w:val="both"/>
    </w:pPr>
    <w:rPr>
      <w:rFonts w:ascii="Times New Roman" w:eastAsia="SimSun" w:hAnsi="Times New Roman" w:cs="Times New Roman"/>
      <w:kern w:val="2"/>
      <w:sz w:val="21"/>
      <w:szCs w:val="24"/>
      <w:lang w:eastAsia="zh-CN"/>
    </w:rPr>
  </w:style>
  <w:style w:type="paragraph" w:customStyle="1" w:styleId="TdocHeader2">
    <w:name w:val="Tdoc_Header_2"/>
    <w:basedOn w:val="Normal"/>
    <w:rsid w:val="00845753"/>
    <w:pPr>
      <w:widowControl w:val="0"/>
      <w:tabs>
        <w:tab w:val="left" w:pos="1701"/>
        <w:tab w:val="right" w:pos="9072"/>
        <w:tab w:val="right" w:pos="10206"/>
      </w:tabs>
      <w:spacing w:after="0" w:line="240" w:lineRule="auto"/>
      <w:ind w:left="720" w:hanging="720"/>
      <w:jc w:val="both"/>
    </w:pPr>
    <w:rPr>
      <w:rFonts w:eastAsia="Batang" w:cs="Times New Roman"/>
      <w:b/>
      <w:sz w:val="18"/>
      <w:szCs w:val="20"/>
      <w:lang w:val="en-GB"/>
    </w:rPr>
  </w:style>
  <w:style w:type="paragraph" w:customStyle="1" w:styleId="TdocHeader1">
    <w:name w:val="Tdoc_Header_1"/>
    <w:basedOn w:val="Header"/>
    <w:rsid w:val="00845753"/>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845753"/>
    <w:pPr>
      <w:spacing w:after="0" w:line="240" w:lineRule="auto"/>
      <w:ind w:left="720" w:hanging="720"/>
    </w:pPr>
    <w:rPr>
      <w:rFonts w:ascii="Times" w:eastAsia="Batang" w:hAnsi="Times" w:cs="Times New Roman"/>
      <w:szCs w:val="24"/>
      <w:lang w:val="en-GB"/>
    </w:rPr>
  </w:style>
  <w:style w:type="paragraph" w:customStyle="1" w:styleId="Default">
    <w:name w:val="Default"/>
    <w:rsid w:val="0084575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5753"/>
    <w:pPr>
      <w:numPr>
        <w:ilvl w:val="2"/>
        <w:numId w:val="35"/>
      </w:numPr>
      <w:spacing w:after="0" w:line="240" w:lineRule="auto"/>
    </w:pPr>
    <w:rPr>
      <w:rFonts w:ascii="Times New Roman" w:eastAsia="SimSun" w:hAnsi="Times New Roman" w:cs="Times New Roman"/>
      <w:szCs w:val="24"/>
    </w:rPr>
  </w:style>
  <w:style w:type="paragraph" w:customStyle="1" w:styleId="Statement">
    <w:name w:val="Statement"/>
    <w:basedOn w:val="Normal"/>
    <w:rsid w:val="00845753"/>
    <w:pPr>
      <w:keepNext/>
      <w:spacing w:after="0" w:line="240" w:lineRule="auto"/>
      <w:ind w:left="601" w:hanging="601"/>
    </w:pPr>
    <w:rPr>
      <w:rFonts w:ascii="Times New Roman" w:eastAsia="Batang" w:hAnsi="Times New Roman" w:cs="Times New Roman"/>
      <w:b/>
      <w:i/>
      <w:szCs w:val="24"/>
      <w:lang w:eastAsia="ko-KR"/>
    </w:rPr>
  </w:style>
  <w:style w:type="character" w:customStyle="1" w:styleId="Alcatel-Lucent-4">
    <w:name w:val="Alcatel-Lucent-4"/>
    <w:semiHidden/>
    <w:rsid w:val="00845753"/>
    <w:rPr>
      <w:rFonts w:ascii="Arial" w:hAnsi="Arial"/>
      <w:color w:val="auto"/>
      <w:sz w:val="20"/>
    </w:rPr>
  </w:style>
  <w:style w:type="paragraph" w:customStyle="1" w:styleId="StatementBody">
    <w:name w:val="Statement Body"/>
    <w:basedOn w:val="Normal"/>
    <w:link w:val="StatementBodyChar"/>
    <w:rsid w:val="00845753"/>
    <w:pPr>
      <w:numPr>
        <w:numId w:val="36"/>
      </w:numPr>
      <w:spacing w:after="100" w:afterAutospacing="1" w:line="240" w:lineRule="auto"/>
      <w:contextualSpacing/>
    </w:pPr>
    <w:rPr>
      <w:rFonts w:ascii="Times New Roman" w:eastAsia="SimSun" w:hAnsi="Times New Roman" w:cs="Times New Roman"/>
      <w:szCs w:val="24"/>
      <w:lang w:eastAsia="ko-KR"/>
    </w:rPr>
  </w:style>
  <w:style w:type="character" w:customStyle="1" w:styleId="StatementBodyChar">
    <w:name w:val="Statement Body Char"/>
    <w:link w:val="StatementBody"/>
    <w:locked/>
    <w:rsid w:val="00845753"/>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5753"/>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845753"/>
    <w:rPr>
      <w:rFonts w:ascii="Arial" w:hAnsi="Arial"/>
      <w:color w:val="auto"/>
      <w:sz w:val="20"/>
    </w:rPr>
  </w:style>
  <w:style w:type="character" w:customStyle="1" w:styleId="UnresolvedMention1">
    <w:name w:val="Unresolved Mention1"/>
    <w:uiPriority w:val="99"/>
    <w:semiHidden/>
    <w:unhideWhenUsed/>
    <w:rsid w:val="00845753"/>
    <w:rPr>
      <w:color w:val="808080"/>
      <w:shd w:val="clear" w:color="auto" w:fill="E6E6E6"/>
    </w:rPr>
  </w:style>
  <w:style w:type="character" w:customStyle="1" w:styleId="5">
    <w:name w:val="(文字) (文字)5"/>
    <w:semiHidden/>
    <w:rsid w:val="00845753"/>
    <w:rPr>
      <w:rFonts w:ascii="Times New Roman" w:hAnsi="Times New Roman"/>
      <w:lang w:val="x-none" w:eastAsia="en-US"/>
    </w:rPr>
  </w:style>
  <w:style w:type="paragraph" w:customStyle="1" w:styleId="TableCell1">
    <w:name w:val="TableCell"/>
    <w:basedOn w:val="Normal"/>
    <w:qFormat/>
    <w:rsid w:val="00845753"/>
    <w:pPr>
      <w:autoSpaceDE w:val="0"/>
      <w:autoSpaceDN w:val="0"/>
      <w:adjustRightInd w:val="0"/>
      <w:snapToGrid w:val="0"/>
      <w:spacing w:before="20" w:after="20" w:line="240" w:lineRule="auto"/>
    </w:pPr>
    <w:rPr>
      <w:rFonts w:ascii="Times New Roman" w:eastAsia="SimSun" w:hAnsi="Times New Roman" w:cs="Times New Roman"/>
      <w:szCs w:val="21"/>
      <w:lang w:eastAsia="zh-CN"/>
    </w:rPr>
  </w:style>
  <w:style w:type="paragraph" w:customStyle="1" w:styleId="ListParagraph3">
    <w:name w:val="List Paragraph3"/>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2">
    <w:name w:val="List Paragraph2"/>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5">
    <w:name w:val="List Paragraph5"/>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4">
    <w:name w:val="List Paragraph4"/>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character" w:styleId="SubtleEmphasis">
    <w:name w:val="Subtle Emphasis"/>
    <w:basedOn w:val="DefaultParagraphFont"/>
    <w:uiPriority w:val="19"/>
    <w:qFormat/>
    <w:rsid w:val="00845753"/>
    <w:rPr>
      <w:i/>
      <w:color w:val="404040"/>
    </w:rPr>
  </w:style>
  <w:style w:type="paragraph" w:customStyle="1" w:styleId="62">
    <w:name w:val="标题 62"/>
    <w:basedOn w:val="Normal"/>
    <w:rsid w:val="00845753"/>
    <w:pPr>
      <w:tabs>
        <w:tab w:val="num" w:pos="1152"/>
      </w:tabs>
      <w:spacing w:after="0" w:line="240" w:lineRule="auto"/>
    </w:pPr>
    <w:rPr>
      <w:rFonts w:ascii="Times" w:eastAsia="MS PGothic" w:hAnsi="Times" w:cs="Times"/>
      <w:szCs w:val="20"/>
      <w:lang w:eastAsia="ja-JP"/>
    </w:rPr>
  </w:style>
  <w:style w:type="paragraph" w:customStyle="1" w:styleId="72">
    <w:name w:val="标题 72"/>
    <w:basedOn w:val="Normal"/>
    <w:rsid w:val="00845753"/>
    <w:pPr>
      <w:tabs>
        <w:tab w:val="num" w:pos="1296"/>
      </w:tabs>
      <w:spacing w:after="0" w:line="240" w:lineRule="auto"/>
    </w:pPr>
    <w:rPr>
      <w:rFonts w:ascii="Times" w:eastAsia="MS PGothic" w:hAnsi="Times" w:cs="Times"/>
      <w:szCs w:val="20"/>
      <w:lang w:eastAsia="ja-JP"/>
    </w:rPr>
  </w:style>
  <w:style w:type="paragraph" w:customStyle="1" w:styleId="ListParagraph7">
    <w:name w:val="List Paragraph7"/>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6">
    <w:name w:val="List Paragraph6"/>
    <w:basedOn w:val="Normal"/>
    <w:qFormat/>
    <w:rsid w:val="00845753"/>
    <w:pPr>
      <w:spacing w:after="0" w:line="240" w:lineRule="auto"/>
      <w:ind w:left="720"/>
      <w:contextualSpacing/>
    </w:pPr>
    <w:rPr>
      <w:rFonts w:ascii="Times New Roman" w:eastAsia="SimSun" w:hAnsi="Times New Roman" w:cs="Times New Roman"/>
      <w:sz w:val="24"/>
      <w:szCs w:val="24"/>
      <w:lang w:eastAsia="zh-CN"/>
    </w:rPr>
  </w:style>
  <w:style w:type="paragraph" w:customStyle="1" w:styleId="61">
    <w:name w:val="标题 61"/>
    <w:basedOn w:val="Normal"/>
    <w:rsid w:val="00845753"/>
    <w:pPr>
      <w:tabs>
        <w:tab w:val="num" w:pos="1152"/>
      </w:tabs>
      <w:spacing w:after="0" w:line="240" w:lineRule="auto"/>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Heading1"/>
    <w:rsid w:val="00845753"/>
    <w:pPr>
      <w:keepNext w:val="0"/>
      <w:keepLines w:val="0"/>
      <w:widowControl w:val="0"/>
      <w:numPr>
        <w:numId w:val="37"/>
      </w:numPr>
      <w:pBdr>
        <w:top w:val="none" w:sz="0" w:space="0" w:color="auto"/>
      </w:pBdr>
      <w:overflowPunct/>
      <w:autoSpaceDE/>
      <w:autoSpaceDN/>
      <w:adjustRightInd/>
      <w:spacing w:after="60"/>
      <w:textAlignment w:val="auto"/>
    </w:pPr>
    <w:rPr>
      <w:rFonts w:ascii="Helvetica" w:eastAsia="SimSun" w:hAnsi="Helvetica"/>
      <w:b/>
      <w:bCs/>
      <w:kern w:val="32"/>
      <w:sz w:val="28"/>
      <w:lang w:val="en-US" w:eastAsia="en-US"/>
    </w:rPr>
  </w:style>
  <w:style w:type="paragraph" w:customStyle="1" w:styleId="710">
    <w:name w:val="标题 71"/>
    <w:basedOn w:val="Normal"/>
    <w:rsid w:val="00845753"/>
    <w:pPr>
      <w:tabs>
        <w:tab w:val="num" w:pos="1296"/>
      </w:tabs>
      <w:spacing w:after="0" w:line="240" w:lineRule="auto"/>
    </w:pPr>
    <w:rPr>
      <w:rFonts w:ascii="Times" w:eastAsia="MS PGothic" w:hAnsi="Times" w:cs="Times"/>
      <w:szCs w:val="20"/>
      <w:lang w:eastAsia="ja-JP"/>
    </w:rPr>
  </w:style>
  <w:style w:type="paragraph" w:customStyle="1" w:styleId="IvDbodytext">
    <w:name w:val="IvD bodytext"/>
    <w:basedOn w:val="BodyText"/>
    <w:link w:val="IvDbodytextChar"/>
    <w:qFormat/>
    <w:rsid w:val="00845753"/>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link w:val="IvDbodytext"/>
    <w:locked/>
    <w:rsid w:val="00845753"/>
    <w:rPr>
      <w:rFonts w:ascii="Arial" w:eastAsia="SimSun" w:hAnsi="Arial"/>
      <w:spacing w:val="2"/>
      <w:lang w:val="en-US" w:eastAsia="en-US"/>
    </w:rPr>
  </w:style>
  <w:style w:type="character" w:customStyle="1" w:styleId="13">
    <w:name w:val="表 (青) 13 (文字)"/>
    <w:link w:val="ColorfulList-Accent1"/>
    <w:uiPriority w:val="34"/>
    <w:locked/>
    <w:rsid w:val="00845753"/>
    <w:rPr>
      <w:rFonts w:eastAsia="MS Gothic"/>
      <w:sz w:val="24"/>
      <w:lang w:val="en-GB" w:eastAsia="en-US"/>
    </w:rPr>
  </w:style>
  <w:style w:type="table" w:styleId="ColorfulList-Accent1">
    <w:name w:val="Colorful List Accent 1"/>
    <w:basedOn w:val="TableNormal"/>
    <w:link w:val="13"/>
    <w:uiPriority w:val="34"/>
    <w:rsid w:val="00845753"/>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5753"/>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paragraph" w:customStyle="1" w:styleId="LGTdoc1">
    <w:name w:val="LGTdoc_제목1"/>
    <w:basedOn w:val="Normal"/>
    <w:rsid w:val="00845753"/>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rsid w:val="00845753"/>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rsid w:val="00845753"/>
    <w:pPr>
      <w:keepNext/>
      <w:spacing w:before="240" w:after="60" w:line="240" w:lineRule="auto"/>
      <w:ind w:left="864" w:hanging="864"/>
    </w:pPr>
    <w:rPr>
      <w:rFonts w:eastAsia="MS PGothic"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575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5753"/>
    <w:rPr>
      <w:rFonts w:ascii="Arial" w:hAnsi="Arial"/>
      <w:b/>
      <w:i/>
      <w:sz w:val="26"/>
      <w:lang w:val="en-GB" w:eastAsia="x-none"/>
    </w:rPr>
  </w:style>
  <w:style w:type="paragraph" w:customStyle="1" w:styleId="Paragraph">
    <w:name w:val="Paragraph"/>
    <w:basedOn w:val="Normal"/>
    <w:link w:val="ParagraphChar"/>
    <w:qFormat/>
    <w:rsid w:val="00845753"/>
    <w:pPr>
      <w:spacing w:before="220" w:after="0" w:line="240" w:lineRule="auto"/>
    </w:pPr>
    <w:rPr>
      <w:rFonts w:ascii="Times New Roman" w:eastAsia="SimSun" w:hAnsi="Times New Roman" w:cs="Times New Roman"/>
      <w:sz w:val="22"/>
      <w:szCs w:val="20"/>
      <w:lang w:val="en-GB"/>
    </w:rPr>
  </w:style>
  <w:style w:type="character" w:customStyle="1" w:styleId="ParagraphChar">
    <w:name w:val="Paragraph Char"/>
    <w:link w:val="Paragraph"/>
    <w:locked/>
    <w:rsid w:val="00845753"/>
    <w:rPr>
      <w:rFonts w:ascii="Times New Roman" w:eastAsia="SimSun" w:hAnsi="Times New Roman"/>
      <w:sz w:val="22"/>
      <w:lang w:eastAsia="en-US"/>
    </w:rPr>
  </w:style>
  <w:style w:type="character" w:customStyle="1" w:styleId="ColorfulList-Accent1Char">
    <w:name w:val="Colorful List - Accent 1 Char"/>
    <w:uiPriority w:val="34"/>
    <w:locked/>
    <w:rsid w:val="00845753"/>
    <w:rPr>
      <w:rFonts w:eastAsia="MS Gothic"/>
      <w:sz w:val="24"/>
      <w:lang w:val="x-none" w:eastAsia="en-US"/>
    </w:rPr>
  </w:style>
  <w:style w:type="table" w:styleId="GridTable4-Accent5">
    <w:name w:val="Grid Table 4 Accent 5"/>
    <w:basedOn w:val="TableNormal"/>
    <w:uiPriority w:val="49"/>
    <w:rsid w:val="008457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5753"/>
    <w:rPr>
      <w:color w:val="000000"/>
    </w:rPr>
  </w:style>
  <w:style w:type="numbering" w:customStyle="1" w:styleId="StyleBulletedSymbolsymbolLeft025Hanging025">
    <w:name w:val="Style Bulleted Symbol (symbol) Left:  0.25&quot; Hanging:  0.25&quot;"/>
    <w:rsid w:val="00845753"/>
    <w:pPr>
      <w:numPr>
        <w:numId w:val="38"/>
      </w:numPr>
    </w:pPr>
  </w:style>
  <w:style w:type="table" w:customStyle="1" w:styleId="TableGrid11">
    <w:name w:val="Table Grid11"/>
    <w:basedOn w:val="TableNormal"/>
    <w:next w:val="TableGrid"/>
    <w:rsid w:val="0084575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5753"/>
    <w:pPr>
      <w:spacing w:before="120" w:after="120" w:line="240" w:lineRule="auto"/>
      <w:ind w:leftChars="213" w:left="1275" w:hanging="849"/>
      <w:jc w:val="both"/>
    </w:pPr>
    <w:rPr>
      <w:rFonts w:ascii="Times New Roman" w:eastAsia="Malgun Gothic" w:hAnsi="Times New Roman" w:cs="Times New Roman"/>
      <w:i/>
      <w:kern w:val="2"/>
      <w:sz w:val="22"/>
      <w:lang w:eastAsia="ko-KR"/>
    </w:rPr>
  </w:style>
  <w:style w:type="character" w:customStyle="1" w:styleId="rProposalChar">
    <w:name w:val="rProposal Char"/>
    <w:link w:val="rProposal"/>
    <w:locked/>
    <w:rsid w:val="008457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5753"/>
    <w:pPr>
      <w:numPr>
        <w:numId w:val="42"/>
      </w:numPr>
      <w:spacing w:before="120" w:after="120" w:line="240" w:lineRule="auto"/>
      <w:ind w:left="1167" w:hanging="283"/>
      <w:jc w:val="both"/>
    </w:pPr>
    <w:rPr>
      <w:rFonts w:ascii="Times New Roman" w:eastAsia="Malgun Gothic" w:hAnsi="Times New Roman" w:cs="Times New Roman"/>
      <w:kern w:val="2"/>
      <w:lang w:eastAsia="ko-KR"/>
    </w:rPr>
  </w:style>
  <w:style w:type="paragraph" w:customStyle="1" w:styleId="Proposalsubsub">
    <w:name w:val="Proposal_sub_sub"/>
    <w:basedOn w:val="Normal"/>
    <w:qFormat/>
    <w:rsid w:val="00845753"/>
    <w:pPr>
      <w:numPr>
        <w:ilvl w:val="1"/>
        <w:numId w:val="42"/>
      </w:numPr>
      <w:spacing w:before="120" w:after="120" w:line="240" w:lineRule="auto"/>
      <w:ind w:left="1593"/>
      <w:jc w:val="both"/>
    </w:pPr>
    <w:rPr>
      <w:rFonts w:ascii="Times New Roman" w:eastAsia="Malgun Gothic" w:hAnsi="Times New Roman" w:cs="Times New Roman"/>
      <w:kern w:val="2"/>
      <w:lang w:eastAsia="ko-KR"/>
    </w:rPr>
  </w:style>
  <w:style w:type="character" w:customStyle="1" w:styleId="rProposalsubChar">
    <w:name w:val="rProposal_sub Char"/>
    <w:link w:val="rProposalsub"/>
    <w:locked/>
    <w:rsid w:val="0084575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5753"/>
    <w:pPr>
      <w:numPr>
        <w:numId w:val="43"/>
      </w:numPr>
      <w:tabs>
        <w:tab w:val="left" w:pos="851"/>
      </w:tabs>
      <w:spacing w:after="0" w:line="360" w:lineRule="auto"/>
    </w:pPr>
    <w:rPr>
      <w:rFonts w:eastAsia="MS Mincho" w:cs="MS PGothic"/>
      <w:sz w:val="22"/>
      <w:lang w:eastAsia="ja-JP"/>
    </w:rPr>
  </w:style>
  <w:style w:type="character" w:customStyle="1" w:styleId="NOChar1">
    <w:name w:val="NO Char1"/>
    <w:rsid w:val="00845753"/>
    <w:rPr>
      <w:sz w:val="24"/>
      <w:lang w:val="en-GB" w:eastAsia="en-US"/>
    </w:rPr>
  </w:style>
  <w:style w:type="character" w:customStyle="1" w:styleId="CommentaireCar">
    <w:name w:val="Commentaire Car"/>
    <w:rsid w:val="00845753"/>
    <w:rPr>
      <w:sz w:val="20"/>
    </w:rPr>
  </w:style>
  <w:style w:type="character" w:customStyle="1" w:styleId="citationref">
    <w:name w:val="citationref"/>
    <w:rsid w:val="00845753"/>
  </w:style>
  <w:style w:type="character" w:customStyle="1" w:styleId="mw-mmv-title">
    <w:name w:val="mw-mmv-title"/>
    <w:rsid w:val="00845753"/>
  </w:style>
  <w:style w:type="character" w:customStyle="1" w:styleId="legend-color">
    <w:name w:val="legend-color"/>
    <w:rsid w:val="00845753"/>
  </w:style>
  <w:style w:type="paragraph" w:customStyle="1" w:styleId="Equationlegend">
    <w:name w:val="Equation_legend"/>
    <w:basedOn w:val="NormalIndent"/>
    <w:link w:val="EquationlegendChar"/>
    <w:rsid w:val="0084575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5753"/>
    <w:rPr>
      <w:rFonts w:ascii="Times New Roman" w:eastAsia="SimSun" w:hAnsi="Times New Roman"/>
      <w:sz w:val="24"/>
      <w:lang w:val="en-US" w:eastAsia="en-US"/>
    </w:rPr>
  </w:style>
  <w:style w:type="character" w:customStyle="1" w:styleId="Char0">
    <w:name w:val="标题 Char"/>
    <w:basedOn w:val="DefaultParagraphFont"/>
    <w:uiPriority w:val="10"/>
    <w:rsid w:val="0084575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5753"/>
    <w:rPr>
      <w:rFonts w:ascii="Times" w:eastAsia="Batang" w:hAnsi="Times"/>
      <w:sz w:val="24"/>
      <w:lang w:val="en-GB" w:eastAsia="x-none"/>
    </w:rPr>
  </w:style>
  <w:style w:type="character" w:customStyle="1" w:styleId="colour">
    <w:name w:val="colour"/>
    <w:basedOn w:val="DefaultParagraphFont"/>
    <w:rsid w:val="00845753"/>
    <w:rPr>
      <w:rFonts w:cs="Times New Roman"/>
    </w:rPr>
  </w:style>
  <w:style w:type="character" w:customStyle="1" w:styleId="highlight">
    <w:name w:val="highlight"/>
    <w:basedOn w:val="DefaultParagraphFont"/>
    <w:rsid w:val="00845753"/>
    <w:rPr>
      <w:rFonts w:cs="Times New Roman"/>
    </w:rPr>
  </w:style>
  <w:style w:type="character" w:customStyle="1" w:styleId="TitleChar4">
    <w:name w:val="Title Char4"/>
    <w:basedOn w:val="DefaultParagraphFont"/>
    <w:uiPriority w:val="10"/>
    <w:locked/>
    <w:rsid w:val="008457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5753"/>
    <w:pPr>
      <w:numPr>
        <w:numId w:val="40"/>
      </w:numPr>
    </w:pPr>
  </w:style>
  <w:style w:type="numbering" w:customStyle="1" w:styleId="StyleBulletedSymbolsymbolLeft025Hanging0252">
    <w:name w:val="Style Bulleted Symbol (symbol) Left:  0.25&quot; Hanging:  0.25&quot;2"/>
    <w:rsid w:val="00845753"/>
    <w:pPr>
      <w:numPr>
        <w:numId w:val="41"/>
      </w:numPr>
    </w:pPr>
  </w:style>
  <w:style w:type="numbering" w:customStyle="1" w:styleId="StyleBulletedSymbolsymbolLeft025Hanging0251">
    <w:name w:val="Style Bulleted Symbol (symbol) Left:  0.25&quot; Hanging:  0.25&quot;1"/>
    <w:rsid w:val="00845753"/>
    <w:pPr>
      <w:numPr>
        <w:numId w:val="39"/>
      </w:numPr>
    </w:pPr>
  </w:style>
  <w:style w:type="paragraph" w:customStyle="1" w:styleId="onecomwebmail-onecomwebmail-msonormal">
    <w:name w:val="onecomwebmail-onecomwebmail-msonormal"/>
    <w:basedOn w:val="Normal"/>
    <w:rsid w:val="00845753"/>
    <w:pPr>
      <w:spacing w:before="100" w:beforeAutospacing="1" w:after="100" w:afterAutospacing="1" w:line="240" w:lineRule="auto"/>
    </w:pPr>
    <w:rPr>
      <w:rFonts w:ascii="Times New Roman" w:eastAsia="SimSun" w:hAnsi="Times New Roman" w:cs="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5753"/>
    <w:pPr>
      <w:spacing w:after="180" w:line="240" w:lineRule="auto"/>
      <w:ind w:left="720"/>
    </w:pPr>
    <w:rPr>
      <w:rFonts w:ascii="Times New Roman" w:eastAsia="SimSun" w:hAnsi="Times New Roman" w:cs="Times New Roman"/>
      <w:szCs w:val="20"/>
      <w:lang w:val="en-GB"/>
    </w:rPr>
  </w:style>
  <w:style w:type="paragraph" w:styleId="z-TopofForm">
    <w:name w:val="HTML Top of Form"/>
    <w:basedOn w:val="Normal"/>
    <w:next w:val="Normal"/>
    <w:link w:val="z-TopofFormChar"/>
    <w:hidden/>
    <w:uiPriority w:val="99"/>
    <w:rsid w:val="00845753"/>
    <w:pPr>
      <w:pBdr>
        <w:bottom w:val="single" w:sz="6" w:space="1" w:color="auto"/>
      </w:pBdr>
      <w:spacing w:after="0" w:line="240" w:lineRule="auto"/>
      <w:jc w:val="center"/>
    </w:pPr>
    <w:rPr>
      <w:rFonts w:eastAsia="Times New Roman" w:cs="Times New Roman"/>
      <w:vanish/>
      <w:sz w:val="16"/>
      <w:szCs w:val="16"/>
      <w:lang w:val="en-GB" w:eastAsia="zh-CN"/>
    </w:rPr>
  </w:style>
  <w:style w:type="character" w:customStyle="1" w:styleId="z-TopofFormChar1">
    <w:name w:val="z-Top of Form Char1"/>
    <w:basedOn w:val="DefaultParagraphFont"/>
    <w:rsid w:val="00845753"/>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845753"/>
    <w:pPr>
      <w:pBdr>
        <w:top w:val="single" w:sz="6" w:space="1" w:color="auto"/>
      </w:pBdr>
      <w:spacing w:after="0" w:line="240" w:lineRule="auto"/>
      <w:jc w:val="center"/>
    </w:pPr>
    <w:rPr>
      <w:rFonts w:eastAsia="Times New Roman" w:cs="Times New Roman"/>
      <w:vanish/>
      <w:sz w:val="16"/>
      <w:szCs w:val="16"/>
      <w:lang w:val="en-GB" w:eastAsia="zh-CN"/>
    </w:rPr>
  </w:style>
  <w:style w:type="character" w:customStyle="1" w:styleId="z-BottomofFormChar1">
    <w:name w:val="z-Bottom of Form Char1"/>
    <w:basedOn w:val="DefaultParagraphFont"/>
    <w:rsid w:val="00845753"/>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845753"/>
    <w:pPr>
      <w:numPr>
        <w:ilvl w:val="1"/>
      </w:numPr>
      <w:spacing w:line="240" w:lineRule="auto"/>
    </w:pPr>
    <w:rPr>
      <w:rFonts w:ascii="Calibri Light" w:eastAsia="Times New Roman" w:hAnsi="Calibri Light" w:cs="Times New Roman"/>
      <w:b/>
      <w:i/>
      <w:iCs/>
      <w:color w:val="4472C4"/>
      <w:spacing w:val="15"/>
      <w:szCs w:val="24"/>
      <w:lang w:val="en-GB" w:eastAsia="zh-CN"/>
    </w:rPr>
  </w:style>
  <w:style w:type="character" w:customStyle="1" w:styleId="SubtitleChar1">
    <w:name w:val="Subtitle Char1"/>
    <w:basedOn w:val="DefaultParagraphFont"/>
    <w:rsid w:val="00845753"/>
    <w:rPr>
      <w:rFonts w:asciiTheme="minorHAnsi" w:eastAsiaTheme="minorEastAsia" w:hAnsiTheme="minorHAnsi" w:cstheme="minorBidi"/>
      <w:color w:val="5A5A5A" w:themeColor="text1" w:themeTint="A5"/>
      <w:spacing w:val="15"/>
      <w:sz w:val="22"/>
      <w:szCs w:val="22"/>
      <w:lang w:val="en-US" w:eastAsia="en-US"/>
    </w:rPr>
  </w:style>
  <w:style w:type="numbering" w:customStyle="1" w:styleId="NoList2">
    <w:name w:val="No List2"/>
    <w:next w:val="NoList"/>
    <w:uiPriority w:val="99"/>
    <w:semiHidden/>
    <w:unhideWhenUsed/>
    <w:rsid w:val="00845753"/>
  </w:style>
  <w:style w:type="table" w:customStyle="1" w:styleId="TableGrid30">
    <w:name w:val="Table Grid3"/>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57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57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57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57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57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57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57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57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57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57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57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5753"/>
    <w:pPr>
      <w:ind w:left="1418" w:hanging="1418"/>
    </w:pPr>
    <w:rPr>
      <w:rFonts w:ascii="Calibri" w:eastAsia="Calibri" w:hAnsi="Calibri" w:cs="Times New Roman"/>
      <w:b/>
      <w:sz w:val="22"/>
    </w:rPr>
  </w:style>
  <w:style w:type="paragraph" w:customStyle="1" w:styleId="IndexHeading2">
    <w:name w:val="Index Heading2"/>
    <w:basedOn w:val="Normal"/>
    <w:next w:val="Normal"/>
    <w:rsid w:val="00845753"/>
    <w:pPr>
      <w:pBdr>
        <w:top w:val="single" w:sz="12" w:space="0" w:color="auto"/>
      </w:pBdr>
      <w:spacing w:before="360" w:after="240" w:line="240" w:lineRule="auto"/>
    </w:pPr>
    <w:rPr>
      <w:rFonts w:ascii="Times New Roman" w:eastAsia="SimSun" w:hAnsi="Times New Roman" w:cs="Times New Roman"/>
      <w:b/>
      <w:i/>
      <w:sz w:val="26"/>
      <w:szCs w:val="20"/>
      <w:lang w:val="en-GB"/>
    </w:rPr>
  </w:style>
  <w:style w:type="numbering" w:customStyle="1" w:styleId="113">
    <w:name w:val="无列表11"/>
    <w:next w:val="NoList"/>
    <w:uiPriority w:val="99"/>
    <w:semiHidden/>
    <w:unhideWhenUsed/>
    <w:rsid w:val="00845753"/>
  </w:style>
  <w:style w:type="table" w:customStyle="1" w:styleId="DarkList-Accent61">
    <w:name w:val="Dark List - Accent 61"/>
    <w:basedOn w:val="TableNormal"/>
    <w:next w:val="DarkList-Accent6"/>
    <w:uiPriority w:val="70"/>
    <w:rsid w:val="0084575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5753"/>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57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5753"/>
  </w:style>
  <w:style w:type="table" w:customStyle="1" w:styleId="TableGrid12">
    <w:name w:val="Table Grid12"/>
    <w:basedOn w:val="TableNormal"/>
    <w:next w:val="TableGrid"/>
    <w:rsid w:val="0084575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5753"/>
  </w:style>
  <w:style w:type="numbering" w:customStyle="1" w:styleId="StyleBulleted1">
    <w:name w:val="Style Bulleted1"/>
    <w:rsid w:val="00845753"/>
  </w:style>
  <w:style w:type="numbering" w:customStyle="1" w:styleId="StyleBulletedSymbolsymbolLeft025Hanging02521">
    <w:name w:val="Style Bulleted Symbol (symbol) Left:  0.25&quot; Hanging:  0.25&quot;21"/>
    <w:rsid w:val="00845753"/>
  </w:style>
  <w:style w:type="numbering" w:customStyle="1" w:styleId="StyleBulletedSymbolsymbolLeft025Hanging02511">
    <w:name w:val="Style Bulleted Symbol (symbol) Left:  0.25&quot; Hanging:  0.25&quot;11"/>
    <w:rsid w:val="00845753"/>
  </w:style>
  <w:style w:type="numbering" w:customStyle="1" w:styleId="NoList3">
    <w:name w:val="No List3"/>
    <w:next w:val="NoList"/>
    <w:uiPriority w:val="99"/>
    <w:semiHidden/>
    <w:unhideWhenUsed/>
    <w:rsid w:val="00845753"/>
  </w:style>
  <w:style w:type="table" w:customStyle="1" w:styleId="TableGrid40">
    <w:name w:val="Table Grid4"/>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57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57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57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57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57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57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57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57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57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57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57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5753"/>
    <w:pPr>
      <w:ind w:left="1418" w:hanging="1418"/>
    </w:pPr>
    <w:rPr>
      <w:rFonts w:ascii="Calibri" w:eastAsia="Calibri" w:hAnsi="Calibri" w:cs="Times New Roman"/>
      <w:b/>
      <w:sz w:val="22"/>
    </w:rPr>
  </w:style>
  <w:style w:type="paragraph" w:customStyle="1" w:styleId="IndexHeading3">
    <w:name w:val="Index Heading3"/>
    <w:basedOn w:val="Normal"/>
    <w:next w:val="Normal"/>
    <w:rsid w:val="00845753"/>
    <w:pPr>
      <w:pBdr>
        <w:top w:val="single" w:sz="12" w:space="0" w:color="auto"/>
      </w:pBdr>
      <w:spacing w:before="360" w:after="240" w:line="240" w:lineRule="auto"/>
    </w:pPr>
    <w:rPr>
      <w:rFonts w:ascii="Times New Roman" w:eastAsia="SimSun" w:hAnsi="Times New Roman" w:cs="Times New Roman"/>
      <w:b/>
      <w:i/>
      <w:sz w:val="26"/>
      <w:szCs w:val="20"/>
      <w:lang w:val="en-GB"/>
    </w:rPr>
  </w:style>
  <w:style w:type="numbering" w:customStyle="1" w:styleId="122">
    <w:name w:val="无列表12"/>
    <w:next w:val="NoList"/>
    <w:uiPriority w:val="99"/>
    <w:semiHidden/>
    <w:unhideWhenUsed/>
    <w:rsid w:val="00845753"/>
  </w:style>
  <w:style w:type="table" w:customStyle="1" w:styleId="DarkList-Accent62">
    <w:name w:val="Dark List - Accent 62"/>
    <w:basedOn w:val="TableNormal"/>
    <w:next w:val="DarkList-Accent6"/>
    <w:uiPriority w:val="70"/>
    <w:rsid w:val="0084575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5753"/>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57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5753"/>
  </w:style>
  <w:style w:type="table" w:customStyle="1" w:styleId="TableGrid13">
    <w:name w:val="Table Grid13"/>
    <w:basedOn w:val="TableNormal"/>
    <w:next w:val="TableGrid"/>
    <w:rsid w:val="0084575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5753"/>
  </w:style>
  <w:style w:type="numbering" w:customStyle="1" w:styleId="StyleBulleted2">
    <w:name w:val="Style Bulleted2"/>
    <w:rsid w:val="00845753"/>
  </w:style>
  <w:style w:type="numbering" w:customStyle="1" w:styleId="StyleBulletedSymbolsymbolLeft025Hanging02522">
    <w:name w:val="Style Bulleted Symbol (symbol) Left:  0.25&quot; Hanging:  0.25&quot;22"/>
    <w:rsid w:val="00845753"/>
  </w:style>
  <w:style w:type="numbering" w:customStyle="1" w:styleId="StyleBulletedSymbolsymbolLeft025Hanging02512">
    <w:name w:val="Style Bulleted Symbol (symbol) Left:  0.25&quot; Hanging:  0.25&quot;12"/>
    <w:rsid w:val="00845753"/>
  </w:style>
  <w:style w:type="table" w:customStyle="1" w:styleId="TableGrid5">
    <w:name w:val="Table Grid5"/>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5753"/>
  </w:style>
  <w:style w:type="table" w:customStyle="1" w:styleId="TableGrid6">
    <w:name w:val="Table Grid6"/>
    <w:basedOn w:val="TableNormal"/>
    <w:next w:val="TableGrid"/>
    <w:uiPriority w:val="39"/>
    <w:qFormat/>
    <w:rsid w:val="0084575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57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57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57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57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57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57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57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57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57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57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57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57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5753"/>
    <w:pPr>
      <w:ind w:left="1418" w:hanging="1418"/>
    </w:pPr>
    <w:rPr>
      <w:rFonts w:ascii="Calibri" w:eastAsia="Calibri" w:hAnsi="Calibri" w:cs="Times New Roman"/>
      <w:b/>
      <w:sz w:val="22"/>
    </w:rPr>
  </w:style>
  <w:style w:type="paragraph" w:customStyle="1" w:styleId="IndexHeading4">
    <w:name w:val="Index Heading4"/>
    <w:basedOn w:val="Normal"/>
    <w:next w:val="Normal"/>
    <w:rsid w:val="00845753"/>
    <w:pPr>
      <w:pBdr>
        <w:top w:val="single" w:sz="12" w:space="0" w:color="auto"/>
      </w:pBdr>
      <w:spacing w:before="360" w:after="240" w:line="240" w:lineRule="auto"/>
    </w:pPr>
    <w:rPr>
      <w:rFonts w:ascii="Times New Roman" w:eastAsia="SimSun" w:hAnsi="Times New Roman" w:cs="Times New Roman"/>
      <w:b/>
      <w:i/>
      <w:sz w:val="26"/>
      <w:szCs w:val="20"/>
      <w:lang w:val="en-GB"/>
    </w:rPr>
  </w:style>
  <w:style w:type="numbering" w:customStyle="1" w:styleId="132">
    <w:name w:val="无列表13"/>
    <w:next w:val="NoList"/>
    <w:uiPriority w:val="99"/>
    <w:semiHidden/>
    <w:unhideWhenUsed/>
    <w:rsid w:val="00845753"/>
  </w:style>
  <w:style w:type="table" w:customStyle="1" w:styleId="DarkList-Accent63">
    <w:name w:val="Dark List - Accent 63"/>
    <w:basedOn w:val="TableNormal"/>
    <w:next w:val="DarkList-Accent6"/>
    <w:uiPriority w:val="70"/>
    <w:rsid w:val="0084575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575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575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5753"/>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57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5753"/>
  </w:style>
  <w:style w:type="table" w:customStyle="1" w:styleId="TableGrid14">
    <w:name w:val="Table Grid14"/>
    <w:basedOn w:val="TableNormal"/>
    <w:next w:val="TableGrid"/>
    <w:rsid w:val="0084575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5753"/>
  </w:style>
  <w:style w:type="numbering" w:customStyle="1" w:styleId="StyleBulleted3">
    <w:name w:val="Style Bulleted3"/>
    <w:rsid w:val="00845753"/>
  </w:style>
  <w:style w:type="numbering" w:customStyle="1" w:styleId="StyleBulletedSymbolsymbolLeft025Hanging02523">
    <w:name w:val="Style Bulleted Symbol (symbol) Left:  0.25&quot; Hanging:  0.25&quot;23"/>
    <w:rsid w:val="00845753"/>
  </w:style>
  <w:style w:type="numbering" w:customStyle="1" w:styleId="StyleBulletedSymbolsymbolLeft025Hanging02513">
    <w:name w:val="Style Bulleted Symbol (symbol) Left:  0.25&quot; Hanging:  0.25&quot;13"/>
    <w:rsid w:val="00845753"/>
  </w:style>
  <w:style w:type="table" w:customStyle="1" w:styleId="TableGrid7">
    <w:name w:val="Table Grid7"/>
    <w:basedOn w:val="TableNormal"/>
    <w:next w:val="TableGrid"/>
    <w:uiPriority w:val="39"/>
    <w:qFormat/>
    <w:rsid w:val="00845753"/>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5753"/>
  </w:style>
  <w:style w:type="character" w:customStyle="1" w:styleId="3GPPAgreementsChar">
    <w:name w:val="3GPP Agreements Char"/>
    <w:link w:val="3GPPAgreements"/>
    <w:qFormat/>
    <w:locked/>
    <w:rsid w:val="00845753"/>
    <w:rPr>
      <w:lang w:eastAsia="zh-CN"/>
    </w:rPr>
  </w:style>
  <w:style w:type="paragraph" w:customStyle="1" w:styleId="3GPPAgreements">
    <w:name w:val="3GPP Agreements"/>
    <w:basedOn w:val="Normal"/>
    <w:link w:val="3GPPAgreementsChar"/>
    <w:qFormat/>
    <w:rsid w:val="00845753"/>
    <w:pPr>
      <w:numPr>
        <w:numId w:val="44"/>
      </w:numPr>
      <w:spacing w:before="60" w:after="60" w:line="256" w:lineRule="auto"/>
      <w:jc w:val="both"/>
    </w:pPr>
    <w:rPr>
      <w:rFonts w:ascii="CG Times (WN)" w:eastAsia="Times New Roman" w:hAnsi="CG Times (WN)" w:cs="Times New Roman"/>
      <w:szCs w:val="20"/>
      <w:lang w:val="en-GB" w:eastAsia="zh-CN"/>
    </w:rPr>
  </w:style>
  <w:style w:type="character" w:customStyle="1" w:styleId="LGTdocChar">
    <w:name w:val="LGTdoc_본문 Char"/>
    <w:link w:val="LGTdoc"/>
    <w:qFormat/>
    <w:rsid w:val="00845753"/>
    <w:rPr>
      <w:rFonts w:ascii="Times New Roman" w:eastAsia="Batang" w:hAnsi="Times New Roman"/>
      <w:kern w:val="2"/>
      <w:sz w:val="22"/>
      <w:szCs w:val="24"/>
      <w:lang w:eastAsia="ko-KR"/>
    </w:rPr>
  </w:style>
  <w:style w:type="paragraph" w:customStyle="1" w:styleId="Style1">
    <w:name w:val="Style1"/>
    <w:basedOn w:val="Normal"/>
    <w:link w:val="Style1Char"/>
    <w:qFormat/>
    <w:rsid w:val="00845753"/>
    <w:pPr>
      <w:spacing w:after="180" w:line="288" w:lineRule="auto"/>
      <w:ind w:firstLine="360"/>
      <w:jc w:val="both"/>
    </w:pPr>
    <w:rPr>
      <w:rFonts w:ascii="Times New Roman" w:eastAsia="Malgun Gothic" w:hAnsi="Times New Roman" w:cs="Batang"/>
      <w:szCs w:val="20"/>
      <w:lang w:val="en-GB"/>
    </w:rPr>
  </w:style>
  <w:style w:type="character" w:customStyle="1" w:styleId="Style1Char">
    <w:name w:val="Style1 Char"/>
    <w:link w:val="Style1"/>
    <w:qFormat/>
    <w:rsid w:val="00845753"/>
    <w:rPr>
      <w:rFonts w:ascii="Times New Roman" w:eastAsia="Malgun Gothic" w:hAnsi="Times New Roman" w:cs="Batang"/>
      <w:lang w:eastAsia="en-US"/>
    </w:rPr>
  </w:style>
  <w:style w:type="paragraph" w:customStyle="1" w:styleId="3GPPText">
    <w:name w:val="3GPP Text"/>
    <w:basedOn w:val="Normal"/>
    <w:link w:val="3GPPTextChar"/>
    <w:qFormat/>
    <w:rsid w:val="00845753"/>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 w:val="22"/>
      <w:szCs w:val="20"/>
    </w:rPr>
  </w:style>
  <w:style w:type="character" w:customStyle="1" w:styleId="3GPPTextChar">
    <w:name w:val="3GPP Text Char"/>
    <w:link w:val="3GPPText"/>
    <w:qFormat/>
    <w:rsid w:val="00845753"/>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84575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4575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84575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845753"/>
    <w:rPr>
      <w:rFonts w:eastAsia="Malgun Gothic" w:cs="Batang"/>
    </w:rPr>
  </w:style>
  <w:style w:type="paragraph" w:customStyle="1" w:styleId="0Maintext">
    <w:name w:val="0 Main text"/>
    <w:basedOn w:val="Normal"/>
    <w:link w:val="0MaintextChar"/>
    <w:semiHidden/>
    <w:qFormat/>
    <w:rsid w:val="00845753"/>
    <w:pPr>
      <w:spacing w:after="100" w:afterAutospacing="1" w:line="288" w:lineRule="auto"/>
      <w:ind w:firstLine="360"/>
      <w:jc w:val="both"/>
    </w:pPr>
    <w:rPr>
      <w:rFonts w:ascii="CG Times (WN)" w:eastAsia="Malgun Gothic" w:hAnsi="CG Times (WN)" w:cs="Batang"/>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3772">
      <w:bodyDiv w:val="1"/>
      <w:marLeft w:val="0"/>
      <w:marRight w:val="0"/>
      <w:marTop w:val="0"/>
      <w:marBottom w:val="0"/>
      <w:divBdr>
        <w:top w:val="none" w:sz="0" w:space="0" w:color="auto"/>
        <w:left w:val="none" w:sz="0" w:space="0" w:color="auto"/>
        <w:bottom w:val="none" w:sz="0" w:space="0" w:color="auto"/>
        <w:right w:val="none" w:sz="0" w:space="0" w:color="auto"/>
      </w:divBdr>
    </w:div>
    <w:div w:id="145170766">
      <w:bodyDiv w:val="1"/>
      <w:marLeft w:val="0"/>
      <w:marRight w:val="0"/>
      <w:marTop w:val="0"/>
      <w:marBottom w:val="0"/>
      <w:divBdr>
        <w:top w:val="none" w:sz="0" w:space="0" w:color="auto"/>
        <w:left w:val="none" w:sz="0" w:space="0" w:color="auto"/>
        <w:bottom w:val="none" w:sz="0" w:space="0" w:color="auto"/>
        <w:right w:val="none" w:sz="0" w:space="0" w:color="auto"/>
      </w:divBdr>
    </w:div>
    <w:div w:id="432013384">
      <w:bodyDiv w:val="1"/>
      <w:marLeft w:val="0"/>
      <w:marRight w:val="0"/>
      <w:marTop w:val="0"/>
      <w:marBottom w:val="0"/>
      <w:divBdr>
        <w:top w:val="none" w:sz="0" w:space="0" w:color="auto"/>
        <w:left w:val="none" w:sz="0" w:space="0" w:color="auto"/>
        <w:bottom w:val="none" w:sz="0" w:space="0" w:color="auto"/>
        <w:right w:val="none" w:sz="0" w:space="0" w:color="auto"/>
      </w:divBdr>
    </w:div>
    <w:div w:id="501748412">
      <w:bodyDiv w:val="1"/>
      <w:marLeft w:val="0"/>
      <w:marRight w:val="0"/>
      <w:marTop w:val="0"/>
      <w:marBottom w:val="0"/>
      <w:divBdr>
        <w:top w:val="none" w:sz="0" w:space="0" w:color="auto"/>
        <w:left w:val="none" w:sz="0" w:space="0" w:color="auto"/>
        <w:bottom w:val="none" w:sz="0" w:space="0" w:color="auto"/>
        <w:right w:val="none" w:sz="0" w:space="0" w:color="auto"/>
      </w:divBdr>
    </w:div>
    <w:div w:id="539166828">
      <w:bodyDiv w:val="1"/>
      <w:marLeft w:val="0"/>
      <w:marRight w:val="0"/>
      <w:marTop w:val="0"/>
      <w:marBottom w:val="0"/>
      <w:divBdr>
        <w:top w:val="none" w:sz="0" w:space="0" w:color="auto"/>
        <w:left w:val="none" w:sz="0" w:space="0" w:color="auto"/>
        <w:bottom w:val="none" w:sz="0" w:space="0" w:color="auto"/>
        <w:right w:val="none" w:sz="0" w:space="0" w:color="auto"/>
      </w:divBdr>
    </w:div>
    <w:div w:id="581530785">
      <w:bodyDiv w:val="1"/>
      <w:marLeft w:val="0"/>
      <w:marRight w:val="0"/>
      <w:marTop w:val="0"/>
      <w:marBottom w:val="0"/>
      <w:divBdr>
        <w:top w:val="none" w:sz="0" w:space="0" w:color="auto"/>
        <w:left w:val="none" w:sz="0" w:space="0" w:color="auto"/>
        <w:bottom w:val="none" w:sz="0" w:space="0" w:color="auto"/>
        <w:right w:val="none" w:sz="0" w:space="0" w:color="auto"/>
      </w:divBdr>
    </w:div>
    <w:div w:id="647823976">
      <w:bodyDiv w:val="1"/>
      <w:marLeft w:val="0"/>
      <w:marRight w:val="0"/>
      <w:marTop w:val="0"/>
      <w:marBottom w:val="0"/>
      <w:divBdr>
        <w:top w:val="none" w:sz="0" w:space="0" w:color="auto"/>
        <w:left w:val="none" w:sz="0" w:space="0" w:color="auto"/>
        <w:bottom w:val="none" w:sz="0" w:space="0" w:color="auto"/>
        <w:right w:val="none" w:sz="0" w:space="0" w:color="auto"/>
      </w:divBdr>
    </w:div>
    <w:div w:id="674382829">
      <w:bodyDiv w:val="1"/>
      <w:marLeft w:val="0"/>
      <w:marRight w:val="0"/>
      <w:marTop w:val="0"/>
      <w:marBottom w:val="0"/>
      <w:divBdr>
        <w:top w:val="none" w:sz="0" w:space="0" w:color="auto"/>
        <w:left w:val="none" w:sz="0" w:space="0" w:color="auto"/>
        <w:bottom w:val="none" w:sz="0" w:space="0" w:color="auto"/>
        <w:right w:val="none" w:sz="0" w:space="0" w:color="auto"/>
      </w:divBdr>
    </w:div>
    <w:div w:id="755439771">
      <w:bodyDiv w:val="1"/>
      <w:marLeft w:val="0"/>
      <w:marRight w:val="0"/>
      <w:marTop w:val="0"/>
      <w:marBottom w:val="0"/>
      <w:divBdr>
        <w:top w:val="none" w:sz="0" w:space="0" w:color="auto"/>
        <w:left w:val="none" w:sz="0" w:space="0" w:color="auto"/>
        <w:bottom w:val="none" w:sz="0" w:space="0" w:color="auto"/>
        <w:right w:val="none" w:sz="0" w:space="0" w:color="auto"/>
      </w:divBdr>
    </w:div>
    <w:div w:id="850340636">
      <w:bodyDiv w:val="1"/>
      <w:marLeft w:val="0"/>
      <w:marRight w:val="0"/>
      <w:marTop w:val="0"/>
      <w:marBottom w:val="0"/>
      <w:divBdr>
        <w:top w:val="none" w:sz="0" w:space="0" w:color="auto"/>
        <w:left w:val="none" w:sz="0" w:space="0" w:color="auto"/>
        <w:bottom w:val="none" w:sz="0" w:space="0" w:color="auto"/>
        <w:right w:val="none" w:sz="0" w:space="0" w:color="auto"/>
      </w:divBdr>
    </w:div>
    <w:div w:id="960066169">
      <w:bodyDiv w:val="1"/>
      <w:marLeft w:val="0"/>
      <w:marRight w:val="0"/>
      <w:marTop w:val="0"/>
      <w:marBottom w:val="0"/>
      <w:divBdr>
        <w:top w:val="none" w:sz="0" w:space="0" w:color="auto"/>
        <w:left w:val="none" w:sz="0" w:space="0" w:color="auto"/>
        <w:bottom w:val="none" w:sz="0" w:space="0" w:color="auto"/>
        <w:right w:val="none" w:sz="0" w:space="0" w:color="auto"/>
      </w:divBdr>
    </w:div>
    <w:div w:id="999383950">
      <w:bodyDiv w:val="1"/>
      <w:marLeft w:val="0"/>
      <w:marRight w:val="0"/>
      <w:marTop w:val="0"/>
      <w:marBottom w:val="0"/>
      <w:divBdr>
        <w:top w:val="none" w:sz="0" w:space="0" w:color="auto"/>
        <w:left w:val="none" w:sz="0" w:space="0" w:color="auto"/>
        <w:bottom w:val="none" w:sz="0" w:space="0" w:color="auto"/>
        <w:right w:val="none" w:sz="0" w:space="0" w:color="auto"/>
      </w:divBdr>
    </w:div>
    <w:div w:id="1161656898">
      <w:bodyDiv w:val="1"/>
      <w:marLeft w:val="0"/>
      <w:marRight w:val="0"/>
      <w:marTop w:val="0"/>
      <w:marBottom w:val="0"/>
      <w:divBdr>
        <w:top w:val="none" w:sz="0" w:space="0" w:color="auto"/>
        <w:left w:val="none" w:sz="0" w:space="0" w:color="auto"/>
        <w:bottom w:val="none" w:sz="0" w:space="0" w:color="auto"/>
        <w:right w:val="none" w:sz="0" w:space="0" w:color="auto"/>
      </w:divBdr>
    </w:div>
    <w:div w:id="1197279868">
      <w:bodyDiv w:val="1"/>
      <w:marLeft w:val="0"/>
      <w:marRight w:val="0"/>
      <w:marTop w:val="0"/>
      <w:marBottom w:val="0"/>
      <w:divBdr>
        <w:top w:val="none" w:sz="0" w:space="0" w:color="auto"/>
        <w:left w:val="none" w:sz="0" w:space="0" w:color="auto"/>
        <w:bottom w:val="none" w:sz="0" w:space="0" w:color="auto"/>
        <w:right w:val="none" w:sz="0" w:space="0" w:color="auto"/>
      </w:divBdr>
    </w:div>
    <w:div w:id="1259021121">
      <w:bodyDiv w:val="1"/>
      <w:marLeft w:val="0"/>
      <w:marRight w:val="0"/>
      <w:marTop w:val="0"/>
      <w:marBottom w:val="0"/>
      <w:divBdr>
        <w:top w:val="none" w:sz="0" w:space="0" w:color="auto"/>
        <w:left w:val="none" w:sz="0" w:space="0" w:color="auto"/>
        <w:bottom w:val="none" w:sz="0" w:space="0" w:color="auto"/>
        <w:right w:val="none" w:sz="0" w:space="0" w:color="auto"/>
      </w:divBdr>
    </w:div>
    <w:div w:id="1365448917">
      <w:bodyDiv w:val="1"/>
      <w:marLeft w:val="0"/>
      <w:marRight w:val="0"/>
      <w:marTop w:val="0"/>
      <w:marBottom w:val="0"/>
      <w:divBdr>
        <w:top w:val="none" w:sz="0" w:space="0" w:color="auto"/>
        <w:left w:val="none" w:sz="0" w:space="0" w:color="auto"/>
        <w:bottom w:val="none" w:sz="0" w:space="0" w:color="auto"/>
        <w:right w:val="none" w:sz="0" w:space="0" w:color="auto"/>
      </w:divBdr>
    </w:div>
    <w:div w:id="1379864278">
      <w:bodyDiv w:val="1"/>
      <w:marLeft w:val="0"/>
      <w:marRight w:val="0"/>
      <w:marTop w:val="0"/>
      <w:marBottom w:val="0"/>
      <w:divBdr>
        <w:top w:val="none" w:sz="0" w:space="0" w:color="auto"/>
        <w:left w:val="none" w:sz="0" w:space="0" w:color="auto"/>
        <w:bottom w:val="none" w:sz="0" w:space="0" w:color="auto"/>
        <w:right w:val="none" w:sz="0" w:space="0" w:color="auto"/>
      </w:divBdr>
    </w:div>
    <w:div w:id="1416777189">
      <w:bodyDiv w:val="1"/>
      <w:marLeft w:val="0"/>
      <w:marRight w:val="0"/>
      <w:marTop w:val="0"/>
      <w:marBottom w:val="0"/>
      <w:divBdr>
        <w:top w:val="none" w:sz="0" w:space="0" w:color="auto"/>
        <w:left w:val="none" w:sz="0" w:space="0" w:color="auto"/>
        <w:bottom w:val="none" w:sz="0" w:space="0" w:color="auto"/>
        <w:right w:val="none" w:sz="0" w:space="0" w:color="auto"/>
      </w:divBdr>
    </w:div>
    <w:div w:id="1440104878">
      <w:bodyDiv w:val="1"/>
      <w:marLeft w:val="0"/>
      <w:marRight w:val="0"/>
      <w:marTop w:val="0"/>
      <w:marBottom w:val="0"/>
      <w:divBdr>
        <w:top w:val="none" w:sz="0" w:space="0" w:color="auto"/>
        <w:left w:val="none" w:sz="0" w:space="0" w:color="auto"/>
        <w:bottom w:val="none" w:sz="0" w:space="0" w:color="auto"/>
        <w:right w:val="none" w:sz="0" w:space="0" w:color="auto"/>
      </w:divBdr>
    </w:div>
    <w:div w:id="1447501563">
      <w:bodyDiv w:val="1"/>
      <w:marLeft w:val="0"/>
      <w:marRight w:val="0"/>
      <w:marTop w:val="0"/>
      <w:marBottom w:val="0"/>
      <w:divBdr>
        <w:top w:val="none" w:sz="0" w:space="0" w:color="auto"/>
        <w:left w:val="none" w:sz="0" w:space="0" w:color="auto"/>
        <w:bottom w:val="none" w:sz="0" w:space="0" w:color="auto"/>
        <w:right w:val="none" w:sz="0" w:space="0" w:color="auto"/>
      </w:divBdr>
    </w:div>
    <w:div w:id="1561358335">
      <w:bodyDiv w:val="1"/>
      <w:marLeft w:val="0"/>
      <w:marRight w:val="0"/>
      <w:marTop w:val="0"/>
      <w:marBottom w:val="0"/>
      <w:divBdr>
        <w:top w:val="none" w:sz="0" w:space="0" w:color="auto"/>
        <w:left w:val="none" w:sz="0" w:space="0" w:color="auto"/>
        <w:bottom w:val="none" w:sz="0" w:space="0" w:color="auto"/>
        <w:right w:val="none" w:sz="0" w:space="0" w:color="auto"/>
      </w:divBdr>
    </w:div>
    <w:div w:id="1685396471">
      <w:bodyDiv w:val="1"/>
      <w:marLeft w:val="0"/>
      <w:marRight w:val="0"/>
      <w:marTop w:val="0"/>
      <w:marBottom w:val="0"/>
      <w:divBdr>
        <w:top w:val="none" w:sz="0" w:space="0" w:color="auto"/>
        <w:left w:val="none" w:sz="0" w:space="0" w:color="auto"/>
        <w:bottom w:val="none" w:sz="0" w:space="0" w:color="auto"/>
        <w:right w:val="none" w:sz="0" w:space="0" w:color="auto"/>
      </w:divBdr>
    </w:div>
    <w:div w:id="1746876189">
      <w:bodyDiv w:val="1"/>
      <w:marLeft w:val="0"/>
      <w:marRight w:val="0"/>
      <w:marTop w:val="0"/>
      <w:marBottom w:val="0"/>
      <w:divBdr>
        <w:top w:val="none" w:sz="0" w:space="0" w:color="auto"/>
        <w:left w:val="none" w:sz="0" w:space="0" w:color="auto"/>
        <w:bottom w:val="none" w:sz="0" w:space="0" w:color="auto"/>
        <w:right w:val="none" w:sz="0" w:space="0" w:color="auto"/>
      </w:divBdr>
    </w:div>
    <w:div w:id="1762487802">
      <w:bodyDiv w:val="1"/>
      <w:marLeft w:val="0"/>
      <w:marRight w:val="0"/>
      <w:marTop w:val="0"/>
      <w:marBottom w:val="0"/>
      <w:divBdr>
        <w:top w:val="none" w:sz="0" w:space="0" w:color="auto"/>
        <w:left w:val="none" w:sz="0" w:space="0" w:color="auto"/>
        <w:bottom w:val="none" w:sz="0" w:space="0" w:color="auto"/>
        <w:right w:val="none" w:sz="0" w:space="0" w:color="auto"/>
      </w:divBdr>
    </w:div>
    <w:div w:id="1825974695">
      <w:bodyDiv w:val="1"/>
      <w:marLeft w:val="0"/>
      <w:marRight w:val="0"/>
      <w:marTop w:val="0"/>
      <w:marBottom w:val="0"/>
      <w:divBdr>
        <w:top w:val="none" w:sz="0" w:space="0" w:color="auto"/>
        <w:left w:val="none" w:sz="0" w:space="0" w:color="auto"/>
        <w:bottom w:val="none" w:sz="0" w:space="0" w:color="auto"/>
        <w:right w:val="none" w:sz="0" w:space="0" w:color="auto"/>
      </w:divBdr>
    </w:div>
    <w:div w:id="2013098215">
      <w:bodyDiv w:val="1"/>
      <w:marLeft w:val="0"/>
      <w:marRight w:val="0"/>
      <w:marTop w:val="0"/>
      <w:marBottom w:val="0"/>
      <w:divBdr>
        <w:top w:val="none" w:sz="0" w:space="0" w:color="auto"/>
        <w:left w:val="none" w:sz="0" w:space="0" w:color="auto"/>
        <w:bottom w:val="none" w:sz="0" w:space="0" w:color="auto"/>
        <w:right w:val="none" w:sz="0" w:space="0" w:color="auto"/>
      </w:divBdr>
    </w:div>
    <w:div w:id="2028021066">
      <w:bodyDiv w:val="1"/>
      <w:marLeft w:val="0"/>
      <w:marRight w:val="0"/>
      <w:marTop w:val="0"/>
      <w:marBottom w:val="0"/>
      <w:divBdr>
        <w:top w:val="none" w:sz="0" w:space="0" w:color="auto"/>
        <w:left w:val="none" w:sz="0" w:space="0" w:color="auto"/>
        <w:bottom w:val="none" w:sz="0" w:space="0" w:color="auto"/>
        <w:right w:val="none" w:sz="0" w:space="0" w:color="auto"/>
      </w:divBdr>
    </w:div>
    <w:div w:id="214403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1C3D05-68D9-4D12-9667-5E01B2EBAB0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B809A53-F4F3-469E-8CC8-EA8E3F733ED0}">
  <ds:schemaRefs>
    <ds:schemaRef ds:uri="http://schemas.openxmlformats.org/officeDocument/2006/bibliography"/>
  </ds:schemaRefs>
</ds:datastoreItem>
</file>

<file path=customXml/itemProps3.xml><?xml version="1.0" encoding="utf-8"?>
<ds:datastoreItem xmlns:ds="http://schemas.openxmlformats.org/officeDocument/2006/customXml" ds:itemID="{24AEDF2D-6C45-4BA6-9309-2BB3128D7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316783-3942-4663-A3D4-412377911E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2021-10-02T03:56:00Z</dcterms:created>
  <dcterms:modified xsi:type="dcterms:W3CDTF">2021-10-02T03:58:00Z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